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6D1F1">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6097FC7D">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04824C6B">
      <w:pPr>
        <w:spacing w:line="261" w:lineRule="auto"/>
        <w:jc w:val="center"/>
        <w:rPr>
          <w:rFonts w:ascii="黑体" w:hAnsi="黑体" w:eastAsia="黑体" w:cs="黑体"/>
          <w:sz w:val="44"/>
          <w:szCs w:val="44"/>
          <w:lang w:eastAsia="zh-CN"/>
        </w:rPr>
      </w:pPr>
    </w:p>
    <w:p w14:paraId="160FB1E6">
      <w:pPr>
        <w:spacing w:line="261" w:lineRule="auto"/>
        <w:jc w:val="center"/>
        <w:rPr>
          <w:rFonts w:ascii="黑体" w:hAnsi="黑体" w:eastAsia="黑体" w:cs="黑体"/>
          <w:sz w:val="44"/>
          <w:szCs w:val="44"/>
          <w:lang w:eastAsia="zh-CN"/>
        </w:rPr>
      </w:pPr>
    </w:p>
    <w:p w14:paraId="6DE6189A">
      <w:pPr>
        <w:spacing w:line="261" w:lineRule="auto"/>
        <w:jc w:val="center"/>
        <w:rPr>
          <w:rFonts w:ascii="黑体" w:hAnsi="黑体" w:eastAsia="黑体" w:cs="黑体"/>
          <w:sz w:val="44"/>
          <w:szCs w:val="44"/>
          <w:lang w:eastAsia="zh-CN"/>
        </w:rPr>
      </w:pPr>
    </w:p>
    <w:p w14:paraId="34D690C2">
      <w:pPr>
        <w:spacing w:line="261" w:lineRule="auto"/>
        <w:jc w:val="center"/>
        <w:rPr>
          <w:rFonts w:ascii="黑体" w:hAnsi="黑体" w:eastAsia="黑体" w:cs="黑体"/>
          <w:sz w:val="44"/>
          <w:szCs w:val="44"/>
          <w:lang w:eastAsia="zh-CN"/>
        </w:rPr>
      </w:pPr>
    </w:p>
    <w:p w14:paraId="09AFE1BD">
      <w:pPr>
        <w:spacing w:line="261" w:lineRule="auto"/>
        <w:jc w:val="center"/>
        <w:rPr>
          <w:rFonts w:ascii="黑体" w:hAnsi="黑体" w:eastAsia="黑体" w:cs="黑体"/>
          <w:sz w:val="44"/>
          <w:szCs w:val="44"/>
          <w:lang w:eastAsia="zh-CN"/>
        </w:rPr>
      </w:pPr>
    </w:p>
    <w:p w14:paraId="328EAE3A">
      <w:pPr>
        <w:spacing w:line="261" w:lineRule="auto"/>
        <w:jc w:val="center"/>
        <w:rPr>
          <w:rFonts w:ascii="黑体" w:hAnsi="黑体" w:eastAsia="黑体" w:cs="黑体"/>
          <w:sz w:val="44"/>
          <w:szCs w:val="44"/>
          <w:lang w:eastAsia="zh-CN"/>
        </w:rPr>
      </w:pPr>
    </w:p>
    <w:p w14:paraId="39EC259D">
      <w:pPr>
        <w:spacing w:line="261" w:lineRule="auto"/>
        <w:jc w:val="center"/>
        <w:rPr>
          <w:rFonts w:ascii="黑体" w:hAnsi="黑体" w:eastAsia="黑体" w:cs="黑体"/>
          <w:sz w:val="44"/>
          <w:szCs w:val="44"/>
          <w:lang w:eastAsia="zh-CN"/>
        </w:rPr>
      </w:pPr>
    </w:p>
    <w:p w14:paraId="1DDCA960">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3036FDA9">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2026年2月</w:t>
                  </w:r>
                </w:p>
                <w:p w14:paraId="7F60835C">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363A0C99"/>
              </w:txbxContent>
            </v:textbox>
          </v:shape>
        </w:pict>
      </w:r>
    </w:p>
    <w:p w14:paraId="1D934AF7">
      <w:pPr>
        <w:spacing w:line="261" w:lineRule="auto"/>
        <w:jc w:val="center"/>
        <w:rPr>
          <w:rFonts w:ascii="黑体" w:hAnsi="黑体" w:eastAsia="黑体" w:cs="黑体"/>
          <w:sz w:val="44"/>
          <w:szCs w:val="44"/>
          <w:lang w:eastAsia="zh-CN"/>
        </w:rPr>
      </w:pPr>
    </w:p>
    <w:p w14:paraId="606B65C3">
      <w:pPr>
        <w:spacing w:line="261" w:lineRule="auto"/>
        <w:jc w:val="center"/>
        <w:rPr>
          <w:rFonts w:ascii="黑体" w:hAnsi="黑体" w:eastAsia="黑体" w:cs="黑体"/>
          <w:sz w:val="44"/>
          <w:szCs w:val="44"/>
          <w:lang w:eastAsia="zh-CN"/>
        </w:rPr>
      </w:pPr>
    </w:p>
    <w:p w14:paraId="0813C1F3">
      <w:pPr>
        <w:spacing w:line="261" w:lineRule="auto"/>
        <w:jc w:val="center"/>
        <w:rPr>
          <w:rFonts w:ascii="黑体" w:hAnsi="黑体" w:eastAsia="黑体" w:cs="黑体"/>
          <w:sz w:val="44"/>
          <w:szCs w:val="44"/>
          <w:lang w:eastAsia="zh-CN"/>
        </w:rPr>
      </w:pPr>
    </w:p>
    <w:p w14:paraId="45AD7D32">
      <w:pPr>
        <w:spacing w:line="261" w:lineRule="auto"/>
        <w:jc w:val="center"/>
        <w:rPr>
          <w:rFonts w:ascii="黑体" w:hAnsi="黑体" w:eastAsia="黑体" w:cs="黑体"/>
          <w:sz w:val="44"/>
          <w:szCs w:val="44"/>
          <w:lang w:eastAsia="zh-CN"/>
        </w:rPr>
      </w:pPr>
    </w:p>
    <w:p w14:paraId="4E11F640">
      <w:pPr>
        <w:spacing w:line="261" w:lineRule="auto"/>
        <w:jc w:val="center"/>
        <w:rPr>
          <w:rFonts w:ascii="黑体" w:hAnsi="黑体" w:eastAsia="黑体" w:cs="黑体"/>
          <w:sz w:val="44"/>
          <w:szCs w:val="44"/>
          <w:lang w:eastAsia="zh-CN"/>
        </w:rPr>
      </w:pPr>
    </w:p>
    <w:p w14:paraId="5C6D9C4C">
      <w:pPr>
        <w:spacing w:line="261" w:lineRule="auto"/>
        <w:jc w:val="center"/>
        <w:rPr>
          <w:rFonts w:ascii="黑体" w:hAnsi="黑体" w:eastAsia="黑体" w:cs="黑体"/>
          <w:sz w:val="44"/>
          <w:szCs w:val="44"/>
          <w:lang w:eastAsia="zh-CN"/>
        </w:rPr>
      </w:pPr>
    </w:p>
    <w:p w14:paraId="6B7F233C">
      <w:pPr>
        <w:spacing w:line="261" w:lineRule="auto"/>
        <w:jc w:val="center"/>
        <w:rPr>
          <w:rFonts w:ascii="黑体" w:hAnsi="黑体" w:eastAsia="黑体" w:cs="黑体"/>
          <w:sz w:val="44"/>
          <w:szCs w:val="44"/>
          <w:lang w:eastAsia="zh-CN"/>
        </w:rPr>
      </w:pPr>
    </w:p>
    <w:p w14:paraId="63B2A474">
      <w:pPr>
        <w:spacing w:line="261" w:lineRule="auto"/>
        <w:jc w:val="center"/>
        <w:rPr>
          <w:rFonts w:ascii="黑体" w:hAnsi="黑体" w:eastAsia="黑体" w:cs="黑体"/>
          <w:sz w:val="44"/>
          <w:szCs w:val="44"/>
          <w:lang w:eastAsia="zh-CN"/>
        </w:rPr>
      </w:pPr>
    </w:p>
    <w:p w14:paraId="2D81C470">
      <w:pPr>
        <w:spacing w:line="261" w:lineRule="auto"/>
        <w:jc w:val="center"/>
        <w:rPr>
          <w:rFonts w:ascii="黑体" w:hAnsi="黑体" w:eastAsia="黑体" w:cs="黑体"/>
          <w:sz w:val="44"/>
          <w:szCs w:val="44"/>
          <w:lang w:eastAsia="zh-CN"/>
        </w:rPr>
      </w:pPr>
    </w:p>
    <w:p w14:paraId="118822CA">
      <w:pPr>
        <w:spacing w:line="261" w:lineRule="auto"/>
        <w:jc w:val="center"/>
        <w:rPr>
          <w:rFonts w:ascii="黑体" w:hAnsi="黑体" w:eastAsia="黑体" w:cs="黑体"/>
          <w:sz w:val="44"/>
          <w:szCs w:val="44"/>
          <w:lang w:eastAsia="zh-CN"/>
        </w:rPr>
      </w:pPr>
    </w:p>
    <w:p w14:paraId="15050DFA">
      <w:pPr>
        <w:spacing w:line="261" w:lineRule="auto"/>
        <w:jc w:val="center"/>
        <w:rPr>
          <w:rFonts w:ascii="黑体" w:hAnsi="黑体" w:eastAsia="黑体" w:cs="黑体"/>
          <w:sz w:val="44"/>
          <w:szCs w:val="44"/>
          <w:lang w:eastAsia="zh-CN"/>
        </w:rPr>
      </w:pPr>
    </w:p>
    <w:p w14:paraId="47B155F7">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71785F6B">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26C712A8">
                  <w:pPr>
                    <w:jc w:val="center"/>
                    <w:rPr>
                      <w:rFonts w:ascii="黑体" w:hAnsi="黑体" w:eastAsia="黑体" w:cs="黑体"/>
                      <w:b/>
                      <w:bCs/>
                      <w:sz w:val="44"/>
                      <w:szCs w:val="44"/>
                      <w:lang w:eastAsia="zh-CN"/>
                    </w:rPr>
                  </w:pPr>
                </w:p>
                <w:p w14:paraId="5156FB84">
                  <w:pPr>
                    <w:jc w:val="center"/>
                  </w:pPr>
                  <w:r>
                    <w:rPr>
                      <w:rFonts w:hint="eastAsia" w:ascii="黑体" w:hAnsi="黑体" w:eastAsia="黑体" w:cs="黑体"/>
                      <w:b/>
                      <w:bCs/>
                      <w:sz w:val="44"/>
                      <w:szCs w:val="44"/>
                      <w:lang w:eastAsia="zh-CN"/>
                    </w:rPr>
                    <w:t>2026 年 2 月</w:t>
                  </w:r>
                </w:p>
              </w:txbxContent>
            </v:textbox>
          </v:shape>
        </w:pict>
      </w:r>
    </w:p>
    <w:p w14:paraId="21860267">
      <w:pPr>
        <w:spacing w:line="261" w:lineRule="auto"/>
        <w:jc w:val="center"/>
        <w:rPr>
          <w:rFonts w:ascii="黑体" w:hAnsi="黑体" w:eastAsia="黑体" w:cs="黑体"/>
          <w:sz w:val="44"/>
          <w:szCs w:val="44"/>
          <w:lang w:eastAsia="zh-CN"/>
        </w:rPr>
      </w:pPr>
    </w:p>
    <w:p w14:paraId="292C1347">
      <w:pPr>
        <w:spacing w:line="261" w:lineRule="auto"/>
        <w:jc w:val="center"/>
        <w:rPr>
          <w:rFonts w:ascii="黑体" w:hAnsi="黑体" w:eastAsia="黑体" w:cs="黑体"/>
          <w:sz w:val="44"/>
          <w:szCs w:val="44"/>
          <w:lang w:eastAsia="zh-CN"/>
        </w:rPr>
      </w:pPr>
    </w:p>
    <w:p w14:paraId="369F4D82">
      <w:pPr>
        <w:spacing w:line="261" w:lineRule="auto"/>
        <w:jc w:val="center"/>
        <w:rPr>
          <w:rFonts w:ascii="黑体" w:hAnsi="黑体" w:eastAsia="黑体" w:cs="黑体"/>
          <w:sz w:val="44"/>
          <w:szCs w:val="44"/>
          <w:lang w:eastAsia="zh-CN"/>
        </w:rPr>
      </w:pPr>
    </w:p>
    <w:p w14:paraId="0EFFFC80">
      <w:pPr>
        <w:spacing w:line="261" w:lineRule="auto"/>
        <w:jc w:val="center"/>
        <w:rPr>
          <w:rFonts w:ascii="黑体" w:hAnsi="黑体" w:eastAsia="黑体" w:cs="黑体"/>
          <w:sz w:val="30"/>
          <w:szCs w:val="30"/>
          <w:lang w:eastAsia="zh-CN"/>
        </w:rPr>
      </w:pPr>
    </w:p>
    <w:p w14:paraId="14B46D78">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78C2B39F">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2026年2月份供水可靠性分析报告</w:t>
      </w:r>
    </w:p>
    <w:p w14:paraId="57AD5116">
      <w:pPr>
        <w:pStyle w:val="7"/>
        <w:spacing w:before="100" w:line="224" w:lineRule="auto"/>
        <w:ind w:left="3616"/>
        <w:outlineLvl w:val="0"/>
        <w:rPr>
          <w:b/>
          <w:bCs/>
          <w:spacing w:val="2"/>
          <w:sz w:val="31"/>
          <w:szCs w:val="31"/>
        </w:rPr>
      </w:pPr>
    </w:p>
    <w:p w14:paraId="2F7654C2">
      <w:pPr>
        <w:pStyle w:val="7"/>
        <w:spacing w:before="100" w:line="224" w:lineRule="auto"/>
        <w:ind w:left="3616"/>
        <w:outlineLvl w:val="0"/>
        <w:rPr>
          <w:rFonts w:ascii="仿宋" w:hAnsi="仿宋" w:eastAsia="仿宋" w:cs="仿宋"/>
          <w:b/>
          <w:bCs/>
          <w:spacing w:val="2"/>
          <w:sz w:val="28"/>
          <w:szCs w:val="28"/>
        </w:rPr>
      </w:pPr>
    </w:p>
    <w:p w14:paraId="4980E1E5">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4934014D">
      <w:pPr>
        <w:spacing w:line="318" w:lineRule="auto"/>
        <w:rPr>
          <w:rFonts w:ascii="仿宋" w:hAnsi="仿宋" w:eastAsia="仿宋" w:cs="仿宋"/>
          <w:sz w:val="28"/>
          <w:szCs w:val="28"/>
        </w:rPr>
      </w:pPr>
    </w:p>
    <w:p w14:paraId="4BF1D4CC">
      <w:pPr>
        <w:spacing w:line="318" w:lineRule="auto"/>
        <w:rPr>
          <w:rFonts w:ascii="仿宋" w:hAnsi="仿宋" w:eastAsia="仿宋" w:cs="仿宋"/>
          <w:sz w:val="28"/>
          <w:szCs w:val="28"/>
        </w:rPr>
      </w:pPr>
    </w:p>
    <w:p w14:paraId="6B0F27D1">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0C7D169B">
      <w:pPr>
        <w:spacing w:line="302" w:lineRule="auto"/>
        <w:rPr>
          <w:rFonts w:ascii="仿宋" w:hAnsi="仿宋" w:eastAsia="仿宋" w:cs="仿宋"/>
          <w:sz w:val="28"/>
          <w:szCs w:val="28"/>
        </w:rPr>
      </w:pPr>
    </w:p>
    <w:p w14:paraId="7A38A585">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eastAsia="zh-CN"/>
        </w:rPr>
        <w:t xml:space="preserve">2 </w:t>
      </w:r>
      <w:r>
        <w:rPr>
          <w:rFonts w:hint="eastAsia" w:ascii="仿宋" w:hAnsi="仿宋" w:eastAsia="仿宋" w:cs="仿宋"/>
          <w:sz w:val="28"/>
          <w:szCs w:val="28"/>
        </w:rPr>
        <w:t>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37B32252">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44B75C26">
      <w:pPr>
        <w:pStyle w:val="7"/>
        <w:spacing w:before="97" w:line="219" w:lineRule="auto"/>
        <w:ind w:left="633"/>
        <w:outlineLvl w:val="0"/>
        <w:rPr>
          <w:rFonts w:ascii="仿宋" w:hAnsi="仿宋" w:eastAsia="仿宋" w:cs="仿宋"/>
          <w:b/>
          <w:bCs/>
          <w:spacing w:val="-4"/>
          <w:sz w:val="28"/>
          <w:szCs w:val="28"/>
        </w:rPr>
      </w:pPr>
    </w:p>
    <w:p w14:paraId="0F30835B">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47806BC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444E07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w:t>
      </w:r>
      <w:r>
        <w:rPr>
          <w:rFonts w:hint="eastAsia" w:ascii="仿宋" w:hAnsi="仿宋" w:eastAsia="仿宋" w:cs="仿宋"/>
          <w:sz w:val="28"/>
          <w:szCs w:val="28"/>
          <w:lang w:eastAsia="zh-CN"/>
        </w:rPr>
        <w:t>4</w:t>
      </w:r>
      <w:r>
        <w:rPr>
          <w:rFonts w:hint="eastAsia" w:ascii="仿宋" w:hAnsi="仿宋" w:eastAsia="仿宋" w:cs="仿宋"/>
          <w:sz w:val="28"/>
          <w:szCs w:val="28"/>
        </w:rPr>
        <w:t>万余户，供水人口70多万。供水范围南至任楼、临海童等矿区，北至朔里、石台，高铁新区，西至濉溪县刘桥镇、渠沟镇张集新村，东至东部新城区、古饶前岭矿区。</w:t>
      </w:r>
    </w:p>
    <w:p w14:paraId="34865AD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59AC597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4BEE70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w:t>
      </w:r>
      <w:r>
        <w:rPr>
          <w:rFonts w:hint="eastAsia" w:ascii="仿宋" w:hAnsi="仿宋" w:eastAsia="仿宋" w:cs="仿宋"/>
          <w:sz w:val="28"/>
          <w:szCs w:val="28"/>
          <w:lang w:eastAsia="zh-CN"/>
        </w:rPr>
        <w:t>82</w:t>
      </w:r>
      <w:r>
        <w:rPr>
          <w:rFonts w:hint="eastAsia" w:ascii="仿宋" w:hAnsi="仿宋" w:eastAsia="仿宋" w:cs="仿宋"/>
          <w:sz w:val="28"/>
          <w:szCs w:val="28"/>
        </w:rPr>
        <w:t>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6C00AB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w:t>
      </w:r>
      <w:r>
        <w:rPr>
          <w:rFonts w:hint="eastAsia" w:ascii="仿宋" w:hAnsi="仿宋" w:eastAsia="仿宋" w:cs="仿宋"/>
          <w:sz w:val="28"/>
          <w:szCs w:val="28"/>
          <w:lang w:eastAsia="zh-CN"/>
        </w:rPr>
        <w:t>427</w:t>
      </w:r>
      <w:r>
        <w:rPr>
          <w:rFonts w:hint="eastAsia" w:ascii="仿宋" w:hAnsi="仿宋" w:eastAsia="仿宋" w:cs="仿宋"/>
          <w:sz w:val="28"/>
          <w:szCs w:val="28"/>
        </w:rPr>
        <w:t>km，管材多为球墨铸铁管。</w:t>
      </w:r>
    </w:p>
    <w:p w14:paraId="033709E7">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3769D06B">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61804FE1">
      <w:pPr>
        <w:spacing w:line="306" w:lineRule="auto"/>
        <w:rPr>
          <w:rFonts w:ascii="仿宋" w:hAnsi="仿宋" w:eastAsia="仿宋" w:cs="仿宋"/>
          <w:sz w:val="28"/>
          <w:szCs w:val="28"/>
        </w:rPr>
      </w:pPr>
    </w:p>
    <w:p w14:paraId="067D5652">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6F59D40F">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1D0E6FBE">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1F64048D">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19721B44">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1C6DF591">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6125F84D">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6C0F1252">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47EF5375">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3B982BFF">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5EAABF7C">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2E9F7783">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6D6AD6AB">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1月1日-2026年12月31日</w:t>
      </w:r>
      <w:r>
        <w:rPr>
          <w:rFonts w:hint="eastAsia" w:ascii="仿宋" w:hAnsi="仿宋" w:eastAsia="仿宋" w:cs="仿宋"/>
          <w:sz w:val="28"/>
          <w:szCs w:val="28"/>
        </w:rPr>
        <w:t>。</w:t>
      </w:r>
    </w:p>
    <w:p w14:paraId="1D7702BD">
      <w:pPr>
        <w:pStyle w:val="7"/>
        <w:spacing w:before="91" w:line="219" w:lineRule="auto"/>
        <w:ind w:left="585"/>
        <w:rPr>
          <w:rFonts w:ascii="仿宋" w:hAnsi="仿宋" w:eastAsia="仿宋" w:cs="仿宋"/>
          <w:spacing w:val="-1"/>
          <w:sz w:val="28"/>
          <w:szCs w:val="28"/>
        </w:rPr>
      </w:pPr>
    </w:p>
    <w:p w14:paraId="680FF0B0">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6C636168">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6CBEB071">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eastAsia="zh-CN"/>
        </w:rPr>
        <w:t xml:space="preserve"> </w:t>
      </w:r>
      <w:r>
        <w:rPr>
          <w:rFonts w:hint="eastAsia" w:ascii="仿宋" w:hAnsi="仿宋" w:eastAsia="仿宋" w:cs="仿宋"/>
          <w:spacing w:val="-53"/>
          <w:sz w:val="28"/>
          <w:szCs w:val="28"/>
          <w:lang w:eastAsia="zh-CN"/>
        </w:rPr>
        <w:t xml:space="preserve">2   </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2"/>
          <w:sz w:val="28"/>
          <w:szCs w:val="28"/>
        </w:rPr>
        <w:t xml:space="preserve"> 所示。</w:t>
      </w:r>
    </w:p>
    <w:p w14:paraId="65D6341B">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1012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FD6B89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口径</w:t>
            </w:r>
          </w:p>
        </w:tc>
        <w:tc>
          <w:tcPr>
            <w:tcW w:w="2028" w:type="dxa"/>
            <w:noWrap/>
            <w:vAlign w:val="center"/>
          </w:tcPr>
          <w:p w14:paraId="34D7DEB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数量</w:t>
            </w:r>
          </w:p>
        </w:tc>
        <w:tc>
          <w:tcPr>
            <w:tcW w:w="2569" w:type="dxa"/>
            <w:noWrap/>
            <w:vAlign w:val="center"/>
          </w:tcPr>
          <w:p w14:paraId="5D60877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年用水量</w:t>
            </w:r>
          </w:p>
        </w:tc>
        <w:tc>
          <w:tcPr>
            <w:tcW w:w="2975" w:type="dxa"/>
            <w:noWrap/>
            <w:vAlign w:val="center"/>
          </w:tcPr>
          <w:p w14:paraId="51F6757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计算终端用户数</w:t>
            </w:r>
          </w:p>
        </w:tc>
      </w:tr>
      <w:tr w14:paraId="4BE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D2D204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w:t>
            </w:r>
          </w:p>
        </w:tc>
        <w:tc>
          <w:tcPr>
            <w:tcW w:w="2028" w:type="dxa"/>
            <w:noWrap/>
            <w:vAlign w:val="center"/>
          </w:tcPr>
          <w:p w14:paraId="71A6664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c>
          <w:tcPr>
            <w:tcW w:w="2569" w:type="dxa"/>
            <w:noWrap/>
            <w:vAlign w:val="center"/>
          </w:tcPr>
          <w:p w14:paraId="46D8971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2416553</w:t>
            </w:r>
          </w:p>
        </w:tc>
        <w:tc>
          <w:tcPr>
            <w:tcW w:w="2975" w:type="dxa"/>
            <w:noWrap/>
            <w:vAlign w:val="center"/>
          </w:tcPr>
          <w:p w14:paraId="65C2F04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r>
      <w:tr w14:paraId="53F1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35E80F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w:t>
            </w:r>
          </w:p>
        </w:tc>
        <w:tc>
          <w:tcPr>
            <w:tcW w:w="2028" w:type="dxa"/>
            <w:noWrap/>
            <w:vAlign w:val="center"/>
          </w:tcPr>
          <w:p w14:paraId="01C1A94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c>
          <w:tcPr>
            <w:tcW w:w="2569" w:type="dxa"/>
            <w:noWrap/>
            <w:vAlign w:val="center"/>
          </w:tcPr>
          <w:p w14:paraId="1D61356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vAlign w:val="center"/>
          </w:tcPr>
          <w:p w14:paraId="5526484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r>
      <w:tr w14:paraId="5C85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0CBF87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25</w:t>
            </w:r>
          </w:p>
        </w:tc>
        <w:tc>
          <w:tcPr>
            <w:tcW w:w="2028" w:type="dxa"/>
            <w:noWrap/>
            <w:vAlign w:val="center"/>
          </w:tcPr>
          <w:p w14:paraId="44AE47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1928</w:t>
            </w:r>
          </w:p>
        </w:tc>
        <w:tc>
          <w:tcPr>
            <w:tcW w:w="2569" w:type="dxa"/>
            <w:noWrap/>
            <w:vAlign w:val="center"/>
          </w:tcPr>
          <w:p w14:paraId="627D36F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vAlign w:val="center"/>
          </w:tcPr>
          <w:p w14:paraId="62E24BB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16483</w:t>
            </w:r>
          </w:p>
        </w:tc>
      </w:tr>
      <w:tr w14:paraId="1D69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4AFE721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32</w:t>
            </w:r>
          </w:p>
        </w:tc>
        <w:tc>
          <w:tcPr>
            <w:tcW w:w="2028" w:type="dxa"/>
            <w:noWrap/>
            <w:vAlign w:val="center"/>
          </w:tcPr>
          <w:p w14:paraId="533A27A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51430A3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vAlign w:val="center"/>
          </w:tcPr>
          <w:p w14:paraId="36F60D8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181</w:t>
            </w:r>
          </w:p>
        </w:tc>
      </w:tr>
      <w:tr w14:paraId="15DA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220834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40</w:t>
            </w:r>
          </w:p>
        </w:tc>
        <w:tc>
          <w:tcPr>
            <w:tcW w:w="2028" w:type="dxa"/>
            <w:noWrap/>
            <w:vAlign w:val="center"/>
          </w:tcPr>
          <w:p w14:paraId="4FE1309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1570</w:t>
            </w:r>
          </w:p>
        </w:tc>
        <w:tc>
          <w:tcPr>
            <w:tcW w:w="2569" w:type="dxa"/>
            <w:noWrap/>
            <w:vAlign w:val="center"/>
          </w:tcPr>
          <w:p w14:paraId="4CB2BA2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vAlign w:val="center"/>
          </w:tcPr>
          <w:p w14:paraId="516A1E1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34866</w:t>
            </w:r>
          </w:p>
        </w:tc>
      </w:tr>
      <w:tr w14:paraId="4D18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6DECF1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50</w:t>
            </w:r>
          </w:p>
        </w:tc>
        <w:tc>
          <w:tcPr>
            <w:tcW w:w="2028" w:type="dxa"/>
            <w:noWrap/>
            <w:vAlign w:val="center"/>
          </w:tcPr>
          <w:p w14:paraId="6F2AF1E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5918</w:t>
            </w:r>
          </w:p>
        </w:tc>
        <w:tc>
          <w:tcPr>
            <w:tcW w:w="2569" w:type="dxa"/>
            <w:noWrap/>
            <w:vAlign w:val="center"/>
          </w:tcPr>
          <w:p w14:paraId="6F5604C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vAlign w:val="center"/>
          </w:tcPr>
          <w:p w14:paraId="78E14FD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104837</w:t>
            </w:r>
          </w:p>
        </w:tc>
      </w:tr>
      <w:tr w14:paraId="486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C2CBDE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65</w:t>
            </w:r>
          </w:p>
        </w:tc>
        <w:tc>
          <w:tcPr>
            <w:tcW w:w="2028" w:type="dxa"/>
            <w:noWrap/>
            <w:vAlign w:val="center"/>
          </w:tcPr>
          <w:p w14:paraId="438097C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146A842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vAlign w:val="center"/>
          </w:tcPr>
          <w:p w14:paraId="356F562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63</w:t>
            </w:r>
          </w:p>
        </w:tc>
      </w:tr>
      <w:tr w14:paraId="45E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858E1E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w:t>
            </w:r>
          </w:p>
        </w:tc>
        <w:tc>
          <w:tcPr>
            <w:tcW w:w="2028" w:type="dxa"/>
            <w:noWrap/>
            <w:vAlign w:val="center"/>
          </w:tcPr>
          <w:p w14:paraId="5BA591D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5266</w:t>
            </w:r>
          </w:p>
        </w:tc>
        <w:tc>
          <w:tcPr>
            <w:tcW w:w="2569" w:type="dxa"/>
            <w:noWrap/>
            <w:vAlign w:val="center"/>
          </w:tcPr>
          <w:p w14:paraId="6C86282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vAlign w:val="center"/>
          </w:tcPr>
          <w:p w14:paraId="7D7EE84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131469</w:t>
            </w:r>
          </w:p>
        </w:tc>
      </w:tr>
      <w:tr w14:paraId="57B0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C1B03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150</w:t>
            </w:r>
          </w:p>
        </w:tc>
        <w:tc>
          <w:tcPr>
            <w:tcW w:w="2028" w:type="dxa"/>
            <w:noWrap/>
            <w:vAlign w:val="center"/>
          </w:tcPr>
          <w:p w14:paraId="73A9540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179</w:t>
            </w:r>
          </w:p>
        </w:tc>
        <w:tc>
          <w:tcPr>
            <w:tcW w:w="2569" w:type="dxa"/>
            <w:noWrap/>
            <w:vAlign w:val="center"/>
          </w:tcPr>
          <w:p w14:paraId="501FEEF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vAlign w:val="center"/>
          </w:tcPr>
          <w:p w14:paraId="0278C4A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43831</w:t>
            </w:r>
          </w:p>
        </w:tc>
      </w:tr>
      <w:tr w14:paraId="531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62BC17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200</w:t>
            </w:r>
          </w:p>
        </w:tc>
        <w:tc>
          <w:tcPr>
            <w:tcW w:w="2028" w:type="dxa"/>
            <w:noWrap/>
            <w:vAlign w:val="center"/>
          </w:tcPr>
          <w:p w14:paraId="5C3A5DB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264</w:t>
            </w:r>
          </w:p>
        </w:tc>
        <w:tc>
          <w:tcPr>
            <w:tcW w:w="2569" w:type="dxa"/>
            <w:noWrap/>
            <w:vAlign w:val="center"/>
          </w:tcPr>
          <w:p w14:paraId="3BC860B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vAlign w:val="center"/>
          </w:tcPr>
          <w:p w14:paraId="6C9B7B5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77319</w:t>
            </w:r>
          </w:p>
        </w:tc>
      </w:tr>
      <w:tr w14:paraId="027E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5F5AEE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300</w:t>
            </w:r>
          </w:p>
        </w:tc>
        <w:tc>
          <w:tcPr>
            <w:tcW w:w="2028" w:type="dxa"/>
            <w:noWrap/>
            <w:vAlign w:val="center"/>
          </w:tcPr>
          <w:p w14:paraId="6B23B90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w:t>
            </w:r>
          </w:p>
        </w:tc>
        <w:tc>
          <w:tcPr>
            <w:tcW w:w="2569" w:type="dxa"/>
            <w:noWrap/>
            <w:vAlign w:val="center"/>
          </w:tcPr>
          <w:p w14:paraId="03C3DCF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vAlign w:val="center"/>
          </w:tcPr>
          <w:p w14:paraId="203F78B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770</w:t>
            </w:r>
          </w:p>
        </w:tc>
      </w:tr>
      <w:tr w14:paraId="2AA2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637CF0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1000</w:t>
            </w:r>
          </w:p>
        </w:tc>
        <w:tc>
          <w:tcPr>
            <w:tcW w:w="2028" w:type="dxa"/>
            <w:noWrap/>
            <w:vAlign w:val="center"/>
          </w:tcPr>
          <w:p w14:paraId="6A9595F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w:t>
            </w:r>
          </w:p>
        </w:tc>
        <w:tc>
          <w:tcPr>
            <w:tcW w:w="2569" w:type="dxa"/>
            <w:noWrap/>
            <w:vAlign w:val="center"/>
          </w:tcPr>
          <w:p w14:paraId="3CF6F22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vAlign w:val="center"/>
          </w:tcPr>
          <w:p w14:paraId="2D140C6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w:t>
            </w:r>
          </w:p>
        </w:tc>
      </w:tr>
      <w:tr w14:paraId="5B9D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vAlign w:val="center"/>
          </w:tcPr>
          <w:p w14:paraId="2C72262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合计</w:t>
            </w:r>
          </w:p>
        </w:tc>
        <w:tc>
          <w:tcPr>
            <w:tcW w:w="2975" w:type="dxa"/>
            <w:noWrap/>
            <w:vAlign w:val="center"/>
          </w:tcPr>
          <w:p w14:paraId="11DB6CD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857991</w:t>
            </w:r>
          </w:p>
        </w:tc>
      </w:tr>
    </w:tbl>
    <w:p w14:paraId="2F19DBF7">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eastAsia="zh-CN"/>
        </w:rPr>
        <w:t>2</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463358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4691738</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857991</w:t>
      </w:r>
      <w:r>
        <w:rPr>
          <w:rFonts w:hint="eastAsia" w:ascii="仿宋" w:hAnsi="仿宋" w:eastAsia="仿宋" w:cs="仿宋"/>
          <w:spacing w:val="-2"/>
          <w:sz w:val="28"/>
          <w:szCs w:val="28"/>
        </w:rPr>
        <w:t>户。</w:t>
      </w:r>
    </w:p>
    <w:p w14:paraId="3E715EE8">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2720F16F">
      <w:pPr>
        <w:pStyle w:val="7"/>
        <w:spacing w:before="97" w:line="219" w:lineRule="auto"/>
        <w:ind w:left="618"/>
        <w:outlineLvl w:val="0"/>
        <w:rPr>
          <w:rFonts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0188CB97">
      <w:pPr>
        <w:rPr>
          <w:rFonts w:ascii="仿宋" w:hAnsi="仿宋" w:eastAsia="仿宋" w:cs="仿宋"/>
          <w:sz w:val="28"/>
          <w:szCs w:val="28"/>
        </w:rPr>
      </w:pPr>
    </w:p>
    <w:p w14:paraId="7C3DBD1E">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6</w:t>
      </w:r>
      <w:r>
        <w:rPr>
          <w:rFonts w:hint="eastAsia" w:ascii="仿宋" w:hAnsi="仿宋" w:eastAsia="仿宋" w:cs="仿宋"/>
          <w:spacing w:val="-1"/>
          <w:sz w:val="28"/>
          <w:szCs w:val="28"/>
        </w:rPr>
        <w:t>年</w:t>
      </w:r>
      <w:r>
        <w:rPr>
          <w:rFonts w:hint="eastAsia" w:ascii="仿宋" w:hAnsi="仿宋" w:eastAsia="仿宋" w:cs="仿宋"/>
          <w:spacing w:val="-1"/>
          <w:sz w:val="28"/>
          <w:szCs w:val="28"/>
          <w:lang w:eastAsia="zh-CN"/>
        </w:rPr>
        <w:t>2</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6698149C">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eastAsia="zh-CN"/>
        </w:rPr>
        <w:t>2</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val="en-US" w:eastAsia="zh-CN"/>
        </w:rPr>
        <w:t>1</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val="en-US" w:eastAsia="zh-CN"/>
        </w:rPr>
        <w:t>0</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72904BA1">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5A2BB2CA">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0F0E0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50C098DF">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2DEE2AFA">
            <w:pPr>
              <w:spacing w:line="289" w:lineRule="auto"/>
              <w:rPr>
                <w:rFonts w:ascii="仿宋" w:hAnsi="仿宋" w:eastAsia="仿宋" w:cs="仿宋"/>
                <w:sz w:val="28"/>
                <w:szCs w:val="28"/>
              </w:rPr>
            </w:pPr>
          </w:p>
          <w:p w14:paraId="72F77BA3">
            <w:pPr>
              <w:pStyle w:val="15"/>
              <w:spacing w:before="72" w:line="221" w:lineRule="auto"/>
              <w:ind w:left="148"/>
              <w:rPr>
                <w:sz w:val="28"/>
                <w:szCs w:val="28"/>
              </w:rPr>
            </w:pPr>
            <w:r>
              <w:rPr>
                <w:rFonts w:hint="eastAsia"/>
                <w:b/>
                <w:bCs/>
                <w:spacing w:val="-7"/>
                <w:sz w:val="28"/>
                <w:szCs w:val="28"/>
              </w:rPr>
              <w:t>停水性</w:t>
            </w:r>
          </w:p>
          <w:p w14:paraId="27EBC3A5">
            <w:pPr>
              <w:pStyle w:val="15"/>
              <w:spacing w:before="48" w:line="223" w:lineRule="auto"/>
              <w:ind w:left="151"/>
              <w:rPr>
                <w:sz w:val="28"/>
                <w:szCs w:val="28"/>
              </w:rPr>
            </w:pPr>
            <w:r>
              <w:rPr>
                <w:rFonts w:hint="eastAsia"/>
                <w:b/>
                <w:bCs/>
                <w:spacing w:val="-9"/>
                <w:sz w:val="28"/>
                <w:szCs w:val="28"/>
              </w:rPr>
              <w:t>质（计</w:t>
            </w:r>
          </w:p>
          <w:p w14:paraId="7E60657A">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7FAA7232">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3568094B">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54B099CD">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10F77866">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67BFFC85">
            <w:pPr>
              <w:pStyle w:val="15"/>
              <w:spacing w:before="50" w:line="224" w:lineRule="auto"/>
              <w:ind w:left="195"/>
              <w:rPr>
                <w:sz w:val="28"/>
                <w:szCs w:val="28"/>
              </w:rPr>
            </w:pPr>
            <w:r>
              <w:rPr>
                <w:rFonts w:hint="eastAsia"/>
                <w:b/>
                <w:bCs/>
                <w:spacing w:val="-7"/>
                <w:sz w:val="28"/>
                <w:szCs w:val="28"/>
              </w:rPr>
              <w:t>供水管</w:t>
            </w:r>
          </w:p>
          <w:p w14:paraId="1CC551DE">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060B367E">
            <w:pPr>
              <w:spacing w:line="287" w:lineRule="auto"/>
              <w:rPr>
                <w:rFonts w:ascii="仿宋" w:hAnsi="仿宋" w:eastAsia="仿宋" w:cs="仿宋"/>
                <w:sz w:val="28"/>
                <w:szCs w:val="28"/>
              </w:rPr>
            </w:pPr>
          </w:p>
          <w:p w14:paraId="4801DF8E">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3B6AB451">
            <w:pPr>
              <w:spacing w:line="287" w:lineRule="auto"/>
              <w:rPr>
                <w:rFonts w:ascii="仿宋" w:hAnsi="仿宋" w:eastAsia="仿宋" w:cs="仿宋"/>
                <w:sz w:val="28"/>
                <w:szCs w:val="28"/>
              </w:rPr>
            </w:pPr>
          </w:p>
          <w:p w14:paraId="5EFC4797">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055CA04A">
            <w:pPr>
              <w:spacing w:line="287" w:lineRule="auto"/>
              <w:rPr>
                <w:rFonts w:ascii="仿宋" w:hAnsi="仿宋" w:eastAsia="仿宋" w:cs="仿宋"/>
                <w:sz w:val="28"/>
                <w:szCs w:val="28"/>
              </w:rPr>
            </w:pPr>
          </w:p>
          <w:p w14:paraId="3CDD39D6">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45750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7F9DFB7D">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478E5AAF">
            <w:pPr>
              <w:jc w:val="center"/>
              <w:rPr>
                <w:rFonts w:ascii="仿宋" w:hAnsi="仿宋" w:eastAsia="仿宋" w:cs="仿宋"/>
                <w:sz w:val="28"/>
                <w:szCs w:val="28"/>
                <w:lang w:eastAsia="zh-CN"/>
              </w:rPr>
            </w:pPr>
          </w:p>
        </w:tc>
        <w:tc>
          <w:tcPr>
            <w:tcW w:w="1425" w:type="dxa"/>
          </w:tcPr>
          <w:p w14:paraId="44033FBB">
            <w:pPr>
              <w:jc w:val="center"/>
              <w:rPr>
                <w:rFonts w:ascii="仿宋" w:hAnsi="仿宋" w:eastAsia="仿宋" w:cs="仿宋"/>
                <w:sz w:val="28"/>
                <w:szCs w:val="28"/>
              </w:rPr>
            </w:pPr>
          </w:p>
        </w:tc>
        <w:tc>
          <w:tcPr>
            <w:tcW w:w="1335" w:type="dxa"/>
          </w:tcPr>
          <w:p w14:paraId="7DB4316F">
            <w:pPr>
              <w:jc w:val="center"/>
              <w:rPr>
                <w:rFonts w:ascii="仿宋" w:hAnsi="仿宋" w:eastAsia="仿宋" w:cs="仿宋"/>
                <w:sz w:val="28"/>
                <w:szCs w:val="28"/>
              </w:rPr>
            </w:pPr>
          </w:p>
        </w:tc>
        <w:tc>
          <w:tcPr>
            <w:tcW w:w="1170" w:type="dxa"/>
          </w:tcPr>
          <w:p w14:paraId="7631A8BA">
            <w:pPr>
              <w:jc w:val="center"/>
              <w:rPr>
                <w:rFonts w:ascii="仿宋" w:hAnsi="仿宋" w:eastAsia="仿宋" w:cs="仿宋"/>
                <w:sz w:val="28"/>
                <w:szCs w:val="28"/>
                <w:lang w:eastAsia="zh-CN"/>
              </w:rPr>
            </w:pPr>
          </w:p>
        </w:tc>
        <w:tc>
          <w:tcPr>
            <w:tcW w:w="1125" w:type="dxa"/>
          </w:tcPr>
          <w:p w14:paraId="084F65E3">
            <w:pPr>
              <w:jc w:val="center"/>
              <w:rPr>
                <w:rFonts w:ascii="仿宋" w:hAnsi="仿宋" w:eastAsia="仿宋" w:cs="仿宋"/>
                <w:sz w:val="28"/>
                <w:szCs w:val="28"/>
                <w:lang w:eastAsia="zh-CN"/>
              </w:rPr>
            </w:pPr>
          </w:p>
        </w:tc>
        <w:tc>
          <w:tcPr>
            <w:tcW w:w="1110" w:type="dxa"/>
          </w:tcPr>
          <w:p w14:paraId="00B6DE53">
            <w:pPr>
              <w:jc w:val="center"/>
              <w:rPr>
                <w:rFonts w:ascii="仿宋" w:hAnsi="仿宋" w:eastAsia="仿宋" w:cs="仿宋"/>
                <w:sz w:val="28"/>
                <w:szCs w:val="28"/>
                <w:lang w:eastAsia="zh-CN"/>
              </w:rPr>
            </w:pPr>
          </w:p>
        </w:tc>
        <w:tc>
          <w:tcPr>
            <w:tcW w:w="1125" w:type="dxa"/>
          </w:tcPr>
          <w:p w14:paraId="1991BD63">
            <w:pPr>
              <w:jc w:val="center"/>
              <w:rPr>
                <w:rFonts w:ascii="仿宋" w:hAnsi="仿宋" w:eastAsia="仿宋" w:cs="仿宋"/>
                <w:sz w:val="28"/>
                <w:szCs w:val="28"/>
                <w:lang w:eastAsia="zh-CN"/>
              </w:rPr>
            </w:pPr>
          </w:p>
        </w:tc>
      </w:tr>
      <w:tr w14:paraId="27E0D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3DF5A9A8">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718C6349">
            <w:pPr>
              <w:jc w:val="center"/>
              <w:rPr>
                <w:rFonts w:ascii="仿宋" w:hAnsi="仿宋" w:eastAsia="仿宋" w:cs="仿宋"/>
                <w:sz w:val="28"/>
                <w:szCs w:val="28"/>
              </w:rPr>
            </w:pPr>
          </w:p>
        </w:tc>
        <w:tc>
          <w:tcPr>
            <w:tcW w:w="1425" w:type="dxa"/>
          </w:tcPr>
          <w:p w14:paraId="3FB010CB">
            <w:pPr>
              <w:jc w:val="center"/>
              <w:rPr>
                <w:rFonts w:ascii="仿宋" w:hAnsi="仿宋" w:eastAsia="仿宋" w:cs="仿宋"/>
                <w:sz w:val="28"/>
                <w:szCs w:val="28"/>
              </w:rPr>
            </w:pPr>
          </w:p>
        </w:tc>
        <w:tc>
          <w:tcPr>
            <w:tcW w:w="1335" w:type="dxa"/>
          </w:tcPr>
          <w:p w14:paraId="4F765DDF">
            <w:pPr>
              <w:jc w:val="center"/>
              <w:rPr>
                <w:rFonts w:ascii="仿宋" w:hAnsi="仿宋" w:eastAsia="仿宋" w:cs="仿宋"/>
                <w:sz w:val="28"/>
                <w:szCs w:val="28"/>
              </w:rPr>
            </w:pPr>
          </w:p>
        </w:tc>
        <w:tc>
          <w:tcPr>
            <w:tcW w:w="1170" w:type="dxa"/>
          </w:tcPr>
          <w:p w14:paraId="2DE646B0">
            <w:pPr>
              <w:jc w:val="center"/>
              <w:rPr>
                <w:rFonts w:ascii="仿宋" w:hAnsi="仿宋" w:eastAsia="仿宋" w:cs="仿宋"/>
                <w:sz w:val="28"/>
                <w:szCs w:val="28"/>
                <w:lang w:eastAsia="zh-CN"/>
              </w:rPr>
            </w:pPr>
          </w:p>
        </w:tc>
        <w:tc>
          <w:tcPr>
            <w:tcW w:w="1125" w:type="dxa"/>
          </w:tcPr>
          <w:p w14:paraId="24BAE1AF">
            <w:pPr>
              <w:jc w:val="center"/>
              <w:rPr>
                <w:rFonts w:ascii="仿宋" w:hAnsi="仿宋" w:eastAsia="仿宋" w:cs="仿宋"/>
                <w:sz w:val="28"/>
                <w:szCs w:val="28"/>
                <w:lang w:eastAsia="zh-CN"/>
              </w:rPr>
            </w:pPr>
          </w:p>
        </w:tc>
        <w:tc>
          <w:tcPr>
            <w:tcW w:w="1110" w:type="dxa"/>
          </w:tcPr>
          <w:p w14:paraId="72FAD016">
            <w:pPr>
              <w:jc w:val="center"/>
              <w:rPr>
                <w:rFonts w:ascii="仿宋" w:hAnsi="仿宋" w:eastAsia="仿宋" w:cs="仿宋"/>
                <w:sz w:val="28"/>
                <w:szCs w:val="28"/>
                <w:lang w:eastAsia="zh-CN"/>
              </w:rPr>
            </w:pPr>
          </w:p>
        </w:tc>
        <w:tc>
          <w:tcPr>
            <w:tcW w:w="1125" w:type="dxa"/>
          </w:tcPr>
          <w:p w14:paraId="3E1F6FB2">
            <w:pPr>
              <w:jc w:val="center"/>
              <w:rPr>
                <w:rFonts w:ascii="仿宋" w:hAnsi="仿宋" w:eastAsia="仿宋" w:cs="仿宋"/>
                <w:sz w:val="28"/>
                <w:szCs w:val="28"/>
                <w:lang w:eastAsia="zh-CN"/>
              </w:rPr>
            </w:pPr>
          </w:p>
        </w:tc>
      </w:tr>
      <w:tr w14:paraId="0763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18D90D83">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27C0779C">
            <w:pPr>
              <w:jc w:val="center"/>
              <w:rPr>
                <w:rFonts w:ascii="仿宋" w:hAnsi="仿宋" w:eastAsia="仿宋" w:cs="仿宋"/>
                <w:sz w:val="28"/>
                <w:szCs w:val="28"/>
              </w:rPr>
            </w:pPr>
          </w:p>
        </w:tc>
        <w:tc>
          <w:tcPr>
            <w:tcW w:w="1425" w:type="dxa"/>
          </w:tcPr>
          <w:p w14:paraId="2DF3187F">
            <w:pPr>
              <w:jc w:val="center"/>
              <w:rPr>
                <w:rFonts w:ascii="仿宋" w:hAnsi="仿宋" w:eastAsia="仿宋" w:cs="仿宋"/>
                <w:sz w:val="28"/>
                <w:szCs w:val="28"/>
              </w:rPr>
            </w:pPr>
          </w:p>
        </w:tc>
        <w:tc>
          <w:tcPr>
            <w:tcW w:w="1335" w:type="dxa"/>
          </w:tcPr>
          <w:p w14:paraId="1BCD57E1">
            <w:pPr>
              <w:jc w:val="center"/>
              <w:rPr>
                <w:rFonts w:ascii="仿宋" w:hAnsi="仿宋" w:eastAsia="仿宋" w:cs="仿宋"/>
                <w:sz w:val="28"/>
                <w:szCs w:val="28"/>
              </w:rPr>
            </w:pPr>
          </w:p>
        </w:tc>
        <w:tc>
          <w:tcPr>
            <w:tcW w:w="1170" w:type="dxa"/>
          </w:tcPr>
          <w:p w14:paraId="7EE2D05D">
            <w:pPr>
              <w:jc w:val="center"/>
              <w:rPr>
                <w:rFonts w:ascii="仿宋" w:hAnsi="仿宋" w:eastAsia="仿宋" w:cs="仿宋"/>
                <w:sz w:val="28"/>
                <w:szCs w:val="28"/>
                <w:lang w:eastAsia="zh-CN"/>
              </w:rPr>
            </w:pPr>
          </w:p>
        </w:tc>
        <w:tc>
          <w:tcPr>
            <w:tcW w:w="1125" w:type="dxa"/>
          </w:tcPr>
          <w:p w14:paraId="0D89A059">
            <w:pPr>
              <w:jc w:val="center"/>
              <w:rPr>
                <w:rFonts w:ascii="仿宋" w:hAnsi="仿宋" w:eastAsia="仿宋" w:cs="仿宋"/>
                <w:sz w:val="28"/>
                <w:szCs w:val="28"/>
                <w:lang w:eastAsia="zh-CN"/>
              </w:rPr>
            </w:pPr>
          </w:p>
        </w:tc>
        <w:tc>
          <w:tcPr>
            <w:tcW w:w="1110" w:type="dxa"/>
          </w:tcPr>
          <w:p w14:paraId="4A5DE84B">
            <w:pPr>
              <w:jc w:val="center"/>
              <w:rPr>
                <w:rFonts w:ascii="仿宋" w:hAnsi="仿宋" w:eastAsia="仿宋" w:cs="仿宋"/>
                <w:sz w:val="28"/>
                <w:szCs w:val="28"/>
                <w:lang w:eastAsia="zh-CN"/>
              </w:rPr>
            </w:pPr>
          </w:p>
        </w:tc>
        <w:tc>
          <w:tcPr>
            <w:tcW w:w="1125" w:type="dxa"/>
          </w:tcPr>
          <w:p w14:paraId="6DBBB88A">
            <w:pPr>
              <w:jc w:val="center"/>
              <w:rPr>
                <w:rFonts w:ascii="仿宋" w:hAnsi="仿宋" w:eastAsia="仿宋" w:cs="仿宋"/>
                <w:sz w:val="28"/>
                <w:szCs w:val="28"/>
                <w:lang w:eastAsia="zh-CN"/>
              </w:rPr>
            </w:pPr>
          </w:p>
        </w:tc>
      </w:tr>
      <w:tr w14:paraId="69546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3C8E7F23">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40546FEE">
            <w:pPr>
              <w:jc w:val="center"/>
              <w:rPr>
                <w:rFonts w:ascii="仿宋" w:hAnsi="仿宋" w:eastAsia="仿宋" w:cs="仿宋"/>
                <w:sz w:val="28"/>
                <w:szCs w:val="28"/>
              </w:rPr>
            </w:pPr>
          </w:p>
        </w:tc>
        <w:tc>
          <w:tcPr>
            <w:tcW w:w="1425" w:type="dxa"/>
          </w:tcPr>
          <w:p w14:paraId="0EFFBFDC">
            <w:pPr>
              <w:jc w:val="center"/>
              <w:rPr>
                <w:rFonts w:ascii="仿宋" w:hAnsi="仿宋" w:eastAsia="仿宋" w:cs="仿宋"/>
                <w:sz w:val="28"/>
                <w:szCs w:val="28"/>
              </w:rPr>
            </w:pPr>
          </w:p>
        </w:tc>
        <w:tc>
          <w:tcPr>
            <w:tcW w:w="1335" w:type="dxa"/>
          </w:tcPr>
          <w:p w14:paraId="7F74DAC9">
            <w:pPr>
              <w:jc w:val="center"/>
              <w:rPr>
                <w:rFonts w:ascii="仿宋" w:hAnsi="仿宋" w:eastAsia="仿宋" w:cs="仿宋"/>
                <w:sz w:val="28"/>
                <w:szCs w:val="28"/>
              </w:rPr>
            </w:pPr>
          </w:p>
        </w:tc>
        <w:tc>
          <w:tcPr>
            <w:tcW w:w="1170" w:type="dxa"/>
          </w:tcPr>
          <w:p w14:paraId="7C452629">
            <w:pPr>
              <w:jc w:val="center"/>
              <w:rPr>
                <w:rFonts w:ascii="仿宋" w:hAnsi="仿宋" w:eastAsia="仿宋" w:cs="仿宋"/>
                <w:sz w:val="28"/>
                <w:szCs w:val="28"/>
                <w:lang w:eastAsia="zh-CN"/>
              </w:rPr>
            </w:pPr>
          </w:p>
        </w:tc>
        <w:tc>
          <w:tcPr>
            <w:tcW w:w="1125" w:type="dxa"/>
          </w:tcPr>
          <w:p w14:paraId="6AAFA458">
            <w:pPr>
              <w:jc w:val="center"/>
              <w:rPr>
                <w:rFonts w:ascii="仿宋" w:hAnsi="仿宋" w:eastAsia="仿宋" w:cs="仿宋"/>
                <w:sz w:val="28"/>
                <w:szCs w:val="28"/>
                <w:lang w:eastAsia="zh-CN"/>
              </w:rPr>
            </w:pPr>
          </w:p>
        </w:tc>
        <w:tc>
          <w:tcPr>
            <w:tcW w:w="1110" w:type="dxa"/>
          </w:tcPr>
          <w:p w14:paraId="36D47BCD">
            <w:pPr>
              <w:jc w:val="center"/>
              <w:rPr>
                <w:rFonts w:ascii="仿宋" w:hAnsi="仿宋" w:eastAsia="仿宋" w:cs="仿宋"/>
                <w:sz w:val="28"/>
                <w:szCs w:val="28"/>
                <w:lang w:eastAsia="zh-CN"/>
              </w:rPr>
            </w:pPr>
          </w:p>
        </w:tc>
        <w:tc>
          <w:tcPr>
            <w:tcW w:w="1125" w:type="dxa"/>
          </w:tcPr>
          <w:p w14:paraId="7CCCED4D">
            <w:pPr>
              <w:jc w:val="center"/>
              <w:rPr>
                <w:rFonts w:ascii="仿宋" w:hAnsi="仿宋" w:eastAsia="仿宋" w:cs="仿宋"/>
                <w:sz w:val="28"/>
                <w:szCs w:val="28"/>
                <w:lang w:eastAsia="zh-CN"/>
              </w:rPr>
            </w:pPr>
          </w:p>
        </w:tc>
      </w:tr>
      <w:tr w14:paraId="6108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3F97C9C2">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291773FB">
            <w:pPr>
              <w:jc w:val="center"/>
              <w:rPr>
                <w:rFonts w:ascii="仿宋" w:hAnsi="仿宋" w:eastAsia="仿宋" w:cs="仿宋"/>
                <w:sz w:val="28"/>
                <w:szCs w:val="28"/>
              </w:rPr>
            </w:pPr>
          </w:p>
        </w:tc>
        <w:tc>
          <w:tcPr>
            <w:tcW w:w="1425" w:type="dxa"/>
          </w:tcPr>
          <w:p w14:paraId="06E18879">
            <w:pPr>
              <w:jc w:val="center"/>
              <w:rPr>
                <w:rFonts w:ascii="仿宋" w:hAnsi="仿宋" w:eastAsia="仿宋" w:cs="仿宋"/>
                <w:sz w:val="28"/>
                <w:szCs w:val="28"/>
              </w:rPr>
            </w:pPr>
          </w:p>
        </w:tc>
        <w:tc>
          <w:tcPr>
            <w:tcW w:w="1335" w:type="dxa"/>
          </w:tcPr>
          <w:p w14:paraId="134E457B">
            <w:pPr>
              <w:jc w:val="center"/>
              <w:rPr>
                <w:rFonts w:ascii="仿宋" w:hAnsi="仿宋" w:eastAsia="仿宋" w:cs="仿宋"/>
                <w:sz w:val="28"/>
                <w:szCs w:val="28"/>
              </w:rPr>
            </w:pPr>
          </w:p>
        </w:tc>
        <w:tc>
          <w:tcPr>
            <w:tcW w:w="1170" w:type="dxa"/>
          </w:tcPr>
          <w:p w14:paraId="1CF655E6">
            <w:pPr>
              <w:jc w:val="center"/>
              <w:rPr>
                <w:rFonts w:ascii="仿宋" w:hAnsi="仿宋" w:eastAsia="仿宋" w:cs="仿宋"/>
                <w:sz w:val="28"/>
                <w:szCs w:val="28"/>
                <w:lang w:eastAsia="zh-CN"/>
              </w:rPr>
            </w:pPr>
          </w:p>
        </w:tc>
        <w:tc>
          <w:tcPr>
            <w:tcW w:w="1125" w:type="dxa"/>
          </w:tcPr>
          <w:p w14:paraId="14B890E5">
            <w:pPr>
              <w:jc w:val="center"/>
              <w:rPr>
                <w:rFonts w:ascii="仿宋" w:hAnsi="仿宋" w:eastAsia="仿宋" w:cs="仿宋"/>
                <w:sz w:val="28"/>
                <w:szCs w:val="28"/>
                <w:lang w:eastAsia="zh-CN"/>
              </w:rPr>
            </w:pPr>
          </w:p>
        </w:tc>
        <w:tc>
          <w:tcPr>
            <w:tcW w:w="1110" w:type="dxa"/>
          </w:tcPr>
          <w:p w14:paraId="4A1FDC60">
            <w:pPr>
              <w:jc w:val="center"/>
              <w:rPr>
                <w:rFonts w:ascii="仿宋" w:hAnsi="仿宋" w:eastAsia="仿宋" w:cs="仿宋"/>
                <w:sz w:val="28"/>
                <w:szCs w:val="28"/>
                <w:lang w:eastAsia="zh-CN"/>
              </w:rPr>
            </w:pPr>
          </w:p>
        </w:tc>
        <w:tc>
          <w:tcPr>
            <w:tcW w:w="1125" w:type="dxa"/>
          </w:tcPr>
          <w:p w14:paraId="75424BE3">
            <w:pPr>
              <w:jc w:val="center"/>
              <w:rPr>
                <w:rFonts w:ascii="仿宋" w:hAnsi="仿宋" w:eastAsia="仿宋" w:cs="仿宋"/>
                <w:sz w:val="28"/>
                <w:szCs w:val="28"/>
                <w:lang w:eastAsia="zh-CN"/>
              </w:rPr>
            </w:pPr>
          </w:p>
        </w:tc>
      </w:tr>
      <w:tr w14:paraId="743A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4709E29">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07CACE69">
            <w:pPr>
              <w:jc w:val="center"/>
              <w:rPr>
                <w:rFonts w:ascii="仿宋" w:hAnsi="仿宋" w:eastAsia="仿宋" w:cs="仿宋"/>
                <w:sz w:val="28"/>
                <w:szCs w:val="28"/>
              </w:rPr>
            </w:pPr>
          </w:p>
        </w:tc>
        <w:tc>
          <w:tcPr>
            <w:tcW w:w="1425" w:type="dxa"/>
          </w:tcPr>
          <w:p w14:paraId="4EF0C650">
            <w:pPr>
              <w:jc w:val="center"/>
              <w:rPr>
                <w:rFonts w:ascii="仿宋" w:hAnsi="仿宋" w:eastAsia="仿宋" w:cs="仿宋"/>
                <w:sz w:val="28"/>
                <w:szCs w:val="28"/>
              </w:rPr>
            </w:pPr>
          </w:p>
        </w:tc>
        <w:tc>
          <w:tcPr>
            <w:tcW w:w="1335" w:type="dxa"/>
          </w:tcPr>
          <w:p w14:paraId="38E86EC0">
            <w:pPr>
              <w:jc w:val="center"/>
              <w:rPr>
                <w:rFonts w:ascii="仿宋" w:hAnsi="仿宋" w:eastAsia="仿宋" w:cs="仿宋"/>
                <w:sz w:val="28"/>
                <w:szCs w:val="28"/>
              </w:rPr>
            </w:pPr>
          </w:p>
        </w:tc>
        <w:tc>
          <w:tcPr>
            <w:tcW w:w="1170" w:type="dxa"/>
          </w:tcPr>
          <w:p w14:paraId="1CE07DBA">
            <w:pPr>
              <w:jc w:val="center"/>
              <w:rPr>
                <w:rFonts w:ascii="仿宋" w:hAnsi="仿宋" w:eastAsia="仿宋" w:cs="仿宋"/>
                <w:sz w:val="28"/>
                <w:szCs w:val="28"/>
                <w:lang w:eastAsia="zh-CN"/>
              </w:rPr>
            </w:pPr>
          </w:p>
        </w:tc>
        <w:tc>
          <w:tcPr>
            <w:tcW w:w="1125" w:type="dxa"/>
          </w:tcPr>
          <w:p w14:paraId="08906B54">
            <w:pPr>
              <w:jc w:val="center"/>
              <w:rPr>
                <w:rFonts w:ascii="仿宋" w:hAnsi="仿宋" w:eastAsia="仿宋" w:cs="仿宋"/>
                <w:sz w:val="28"/>
                <w:szCs w:val="28"/>
                <w:lang w:eastAsia="zh-CN"/>
              </w:rPr>
            </w:pPr>
          </w:p>
        </w:tc>
        <w:tc>
          <w:tcPr>
            <w:tcW w:w="1110" w:type="dxa"/>
          </w:tcPr>
          <w:p w14:paraId="74575EC2">
            <w:pPr>
              <w:jc w:val="center"/>
              <w:rPr>
                <w:rFonts w:ascii="仿宋" w:hAnsi="仿宋" w:eastAsia="仿宋" w:cs="仿宋"/>
                <w:sz w:val="28"/>
                <w:szCs w:val="28"/>
                <w:lang w:eastAsia="zh-CN"/>
              </w:rPr>
            </w:pPr>
          </w:p>
        </w:tc>
        <w:tc>
          <w:tcPr>
            <w:tcW w:w="1125" w:type="dxa"/>
          </w:tcPr>
          <w:p w14:paraId="481DEFBC">
            <w:pPr>
              <w:jc w:val="center"/>
              <w:rPr>
                <w:rFonts w:ascii="仿宋" w:hAnsi="仿宋" w:eastAsia="仿宋" w:cs="仿宋"/>
                <w:sz w:val="28"/>
                <w:szCs w:val="28"/>
                <w:lang w:eastAsia="zh-CN"/>
              </w:rPr>
            </w:pPr>
          </w:p>
        </w:tc>
      </w:tr>
      <w:tr w14:paraId="6FF9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707A5F7A">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7CD08E5A">
            <w:pPr>
              <w:jc w:val="center"/>
              <w:rPr>
                <w:rFonts w:ascii="仿宋" w:hAnsi="仿宋" w:eastAsia="仿宋" w:cs="仿宋"/>
                <w:sz w:val="28"/>
                <w:szCs w:val="28"/>
              </w:rPr>
            </w:pPr>
          </w:p>
        </w:tc>
        <w:tc>
          <w:tcPr>
            <w:tcW w:w="1425" w:type="dxa"/>
          </w:tcPr>
          <w:p w14:paraId="42548271">
            <w:pPr>
              <w:jc w:val="center"/>
              <w:rPr>
                <w:rFonts w:ascii="仿宋" w:hAnsi="仿宋" w:eastAsia="仿宋" w:cs="仿宋"/>
                <w:sz w:val="28"/>
                <w:szCs w:val="28"/>
              </w:rPr>
            </w:pPr>
          </w:p>
        </w:tc>
        <w:tc>
          <w:tcPr>
            <w:tcW w:w="1335" w:type="dxa"/>
          </w:tcPr>
          <w:p w14:paraId="0378978A">
            <w:pPr>
              <w:jc w:val="center"/>
              <w:rPr>
                <w:rFonts w:ascii="仿宋" w:hAnsi="仿宋" w:eastAsia="仿宋" w:cs="仿宋"/>
                <w:sz w:val="28"/>
                <w:szCs w:val="28"/>
              </w:rPr>
            </w:pPr>
          </w:p>
        </w:tc>
        <w:tc>
          <w:tcPr>
            <w:tcW w:w="1170" w:type="dxa"/>
          </w:tcPr>
          <w:p w14:paraId="6FFB3E5C">
            <w:pPr>
              <w:jc w:val="center"/>
              <w:rPr>
                <w:rFonts w:ascii="仿宋" w:hAnsi="仿宋" w:eastAsia="仿宋" w:cs="仿宋"/>
                <w:sz w:val="28"/>
                <w:szCs w:val="28"/>
                <w:lang w:eastAsia="zh-CN"/>
              </w:rPr>
            </w:pPr>
          </w:p>
        </w:tc>
        <w:tc>
          <w:tcPr>
            <w:tcW w:w="1125" w:type="dxa"/>
          </w:tcPr>
          <w:p w14:paraId="7EBCD718">
            <w:pPr>
              <w:jc w:val="center"/>
              <w:rPr>
                <w:rFonts w:ascii="仿宋" w:hAnsi="仿宋" w:eastAsia="仿宋" w:cs="仿宋"/>
                <w:sz w:val="28"/>
                <w:szCs w:val="28"/>
                <w:lang w:eastAsia="zh-CN"/>
              </w:rPr>
            </w:pPr>
          </w:p>
        </w:tc>
        <w:tc>
          <w:tcPr>
            <w:tcW w:w="1110" w:type="dxa"/>
          </w:tcPr>
          <w:p w14:paraId="6D57EC27">
            <w:pPr>
              <w:jc w:val="center"/>
              <w:rPr>
                <w:rFonts w:ascii="仿宋" w:hAnsi="仿宋" w:eastAsia="仿宋" w:cs="仿宋"/>
                <w:sz w:val="28"/>
                <w:szCs w:val="28"/>
                <w:lang w:eastAsia="zh-CN"/>
              </w:rPr>
            </w:pPr>
          </w:p>
        </w:tc>
        <w:tc>
          <w:tcPr>
            <w:tcW w:w="1125" w:type="dxa"/>
          </w:tcPr>
          <w:p w14:paraId="1331D6AA">
            <w:pPr>
              <w:jc w:val="center"/>
              <w:rPr>
                <w:rFonts w:ascii="仿宋" w:hAnsi="仿宋" w:eastAsia="仿宋" w:cs="仿宋"/>
                <w:sz w:val="28"/>
                <w:szCs w:val="28"/>
                <w:lang w:eastAsia="zh-CN"/>
              </w:rPr>
            </w:pPr>
          </w:p>
        </w:tc>
      </w:tr>
    </w:tbl>
    <w:p w14:paraId="031DDB6E">
      <w:pPr>
        <w:spacing w:line="413" w:lineRule="auto"/>
        <w:rPr>
          <w:rFonts w:ascii="仿宋" w:hAnsi="仿宋" w:eastAsia="仿宋" w:cs="仿宋"/>
          <w:sz w:val="28"/>
          <w:szCs w:val="28"/>
        </w:rPr>
      </w:pPr>
    </w:p>
    <w:p w14:paraId="5B9C4673">
      <w:pPr>
        <w:pStyle w:val="7"/>
        <w:spacing w:before="97" w:line="219" w:lineRule="auto"/>
        <w:ind w:left="618"/>
        <w:outlineLvl w:val="0"/>
        <w:rPr>
          <w:rFonts w:ascii="仿宋" w:hAnsi="仿宋" w:eastAsia="仿宋" w:cs="仿宋"/>
          <w:sz w:val="28"/>
          <w:szCs w:val="28"/>
        </w:rPr>
      </w:pPr>
      <w:bookmarkStart w:id="5" w:name="bookmark28"/>
      <w:bookmarkEnd w:id="5"/>
      <w:bookmarkStart w:id="6" w:name="bookmark27"/>
      <w:bookmarkEnd w:id="6"/>
      <w:r>
        <w:rPr>
          <w:rFonts w:hint="eastAsia" w:ascii="仿宋" w:hAnsi="仿宋" w:eastAsia="仿宋" w:cs="仿宋"/>
          <w:b/>
          <w:bCs/>
          <w:spacing w:val="-2"/>
          <w:sz w:val="28"/>
          <w:szCs w:val="28"/>
        </w:rPr>
        <w:t>3.3  关键指标计算</w:t>
      </w:r>
    </w:p>
    <w:p w14:paraId="2C0D1BB9">
      <w:pPr>
        <w:spacing w:line="303" w:lineRule="auto"/>
        <w:rPr>
          <w:rFonts w:ascii="仿宋" w:hAnsi="仿宋" w:eastAsia="仿宋" w:cs="仿宋"/>
          <w:sz w:val="28"/>
          <w:szCs w:val="28"/>
        </w:rPr>
      </w:pPr>
    </w:p>
    <w:p w14:paraId="2892DE59">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5119E29B">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2026年2月无二供调蓄部分计划停水时长为</w:t>
      </w:r>
      <w:r>
        <w:rPr>
          <w:rFonts w:hint="eastAsia" w:ascii="仿宋" w:hAnsi="仿宋" w:eastAsia="仿宋" w:cs="仿宋"/>
          <w:sz w:val="28"/>
          <w:szCs w:val="28"/>
          <w:lang w:val="en-US" w:eastAsia="zh-CN"/>
        </w:rPr>
        <w:t>29400</w:t>
      </w:r>
      <w:r>
        <w:rPr>
          <w:rFonts w:hint="eastAsia" w:ascii="仿宋" w:hAnsi="仿宋" w:eastAsia="仿宋" w:cs="仿宋"/>
          <w:sz w:val="28"/>
          <w:szCs w:val="28"/>
          <w:lang w:eastAsia="zh-CN"/>
        </w:rPr>
        <w:t>0分钟，有二供调蓄部分计划停水时长为0分钟，2月计划停水总时长为</w:t>
      </w:r>
      <w:r>
        <w:rPr>
          <w:rFonts w:hint="eastAsia" w:ascii="仿宋" w:hAnsi="仿宋" w:eastAsia="仿宋" w:cs="仿宋"/>
          <w:sz w:val="28"/>
          <w:szCs w:val="28"/>
          <w:lang w:val="en-US" w:eastAsia="zh-CN"/>
        </w:rPr>
        <w:t>294000</w:t>
      </w:r>
      <w:r>
        <w:rPr>
          <w:rFonts w:hint="eastAsia" w:ascii="仿宋" w:hAnsi="仿宋" w:eastAsia="仿宋" w:cs="仿宋"/>
          <w:sz w:val="28"/>
          <w:szCs w:val="28"/>
          <w:lang w:eastAsia="zh-CN"/>
        </w:rPr>
        <w:t>分钟；评价区域总户数为8</w:t>
      </w:r>
      <w:r>
        <w:rPr>
          <w:rFonts w:hint="eastAsia" w:ascii="仿宋" w:hAnsi="仿宋" w:eastAsia="仿宋" w:cs="仿宋"/>
          <w:sz w:val="28"/>
          <w:szCs w:val="28"/>
          <w:lang w:val="en-US" w:eastAsia="zh-CN"/>
        </w:rPr>
        <w:t>57991</w:t>
      </w:r>
      <w:r>
        <w:rPr>
          <w:rFonts w:hint="eastAsia" w:ascii="仿宋" w:hAnsi="仿宋" w:eastAsia="仿宋" w:cs="仿宋"/>
          <w:sz w:val="28"/>
          <w:szCs w:val="28"/>
          <w:lang w:eastAsia="zh-CN"/>
        </w:rPr>
        <w:t>户。该指标计算结果为：</w:t>
      </w:r>
    </w:p>
    <w:p w14:paraId="3D51D255">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29400</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3427</w:t>
      </w:r>
      <w:r>
        <w:rPr>
          <w:rFonts w:hint="eastAsia" w:ascii="仿宋" w:hAnsi="仿宋" w:eastAsia="仿宋" w:cs="仿宋"/>
          <w:sz w:val="28"/>
          <w:szCs w:val="28"/>
          <w:lang w:eastAsia="zh-CN"/>
        </w:rPr>
        <w:t>min/户</w:t>
      </w:r>
    </w:p>
    <w:p w14:paraId="081CBC8F">
      <w:pPr>
        <w:jc w:val="both"/>
        <w:rPr>
          <w:rFonts w:ascii="仿宋" w:hAnsi="仿宋" w:eastAsia="仿宋" w:cs="仿宋"/>
          <w:sz w:val="28"/>
          <w:szCs w:val="28"/>
          <w:lang w:eastAsia="zh-CN"/>
        </w:rPr>
      </w:pPr>
    </w:p>
    <w:p w14:paraId="369D2CB6">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550D1C9">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2026年2月无二供调蓄部分抢修停水时长为0分钟，有二供调蓄部分抢修停水时长为0分钟，2月抢修停水总时长为0分钟；评价区域总户数为8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1户。该指标计算结果为：</w:t>
      </w:r>
    </w:p>
    <w:p w14:paraId="45807923">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=0min/户</w:t>
      </w:r>
    </w:p>
    <w:p w14:paraId="3129E9D0">
      <w:pPr>
        <w:jc w:val="both"/>
        <w:rPr>
          <w:rFonts w:ascii="仿宋" w:hAnsi="仿宋" w:eastAsia="仿宋" w:cs="仿宋"/>
          <w:sz w:val="28"/>
          <w:szCs w:val="28"/>
          <w:lang w:eastAsia="zh-CN"/>
        </w:rPr>
      </w:pPr>
    </w:p>
    <w:p w14:paraId="2DB73F26">
      <w:pPr>
        <w:jc w:val="both"/>
        <w:rPr>
          <w:rFonts w:ascii="仿宋" w:hAnsi="仿宋" w:eastAsia="仿宋" w:cs="仿宋"/>
          <w:sz w:val="28"/>
          <w:szCs w:val="28"/>
          <w:lang w:eastAsia="zh-CN"/>
        </w:rPr>
      </w:pPr>
    </w:p>
    <w:p w14:paraId="11237AA2">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60B6B832">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2026年2月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val="en-US" w:eastAsia="zh-CN"/>
        </w:rPr>
        <w:t>700</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2月计划</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700</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315A2E70">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700</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m:t>
            </m:r>
            <m:r>
              <m:rPr/>
              <w:rPr>
                <w:rFonts w:hint="default" w:ascii="Cambria Math" w:hAnsi="Cambria Math" w:eastAsia="仿宋" w:cs="仿宋"/>
                <w:sz w:val="28"/>
                <w:szCs w:val="28"/>
                <w:lang w:val="en-US" w:eastAsia="zh-CN"/>
              </w:rPr>
              <m:t>5799</m:t>
            </m:r>
            <m:r>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08159</w:t>
      </w:r>
      <w:r>
        <w:rPr>
          <w:rFonts w:hint="eastAsia" w:ascii="仿宋" w:hAnsi="仿宋" w:eastAsia="仿宋" w:cs="仿宋"/>
          <w:sz w:val="28"/>
          <w:szCs w:val="28"/>
          <w:lang w:eastAsia="zh-CN"/>
        </w:rPr>
        <w:t>min/户</w:t>
      </w:r>
    </w:p>
    <w:p w14:paraId="5B57662F">
      <w:pPr>
        <w:jc w:val="both"/>
        <w:rPr>
          <w:rFonts w:ascii="仿宋" w:hAnsi="仿宋" w:eastAsia="仿宋" w:cs="仿宋"/>
          <w:sz w:val="28"/>
          <w:szCs w:val="28"/>
          <w:lang w:eastAsia="zh-CN"/>
        </w:rPr>
      </w:pPr>
    </w:p>
    <w:p w14:paraId="3F30B472">
      <w:pPr>
        <w:jc w:val="both"/>
        <w:rPr>
          <w:rFonts w:ascii="仿宋" w:hAnsi="仿宋" w:eastAsia="仿宋" w:cs="仿宋"/>
          <w:sz w:val="28"/>
          <w:szCs w:val="28"/>
          <w:lang w:eastAsia="zh-CN"/>
        </w:rPr>
      </w:pPr>
    </w:p>
    <w:p w14:paraId="18CCA4C1">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486D86E8">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w:t>
      </w:r>
      <w:r>
        <w:rPr>
          <w:rFonts w:hint="eastAsia" w:ascii="仿宋" w:hAnsi="仿宋" w:eastAsia="仿宋" w:cs="仿宋"/>
          <w:sz w:val="28"/>
          <w:szCs w:val="28"/>
          <w:lang w:eastAsia="zh-CN"/>
        </w:rPr>
        <w:t>26</w:t>
      </w:r>
      <w:r>
        <w:rPr>
          <w:rFonts w:hint="eastAsia" w:ascii="仿宋" w:hAnsi="仿宋" w:eastAsia="仿宋" w:cs="仿宋"/>
          <w:sz w:val="28"/>
          <w:szCs w:val="28"/>
        </w:rPr>
        <w:t>年</w:t>
      </w:r>
      <w:r>
        <w:rPr>
          <w:rFonts w:hint="eastAsia" w:ascii="仿宋" w:hAnsi="仿宋" w:eastAsia="仿宋" w:cs="仿宋"/>
          <w:sz w:val="28"/>
          <w:szCs w:val="28"/>
          <w:lang w:eastAsia="zh-CN"/>
        </w:rPr>
        <w:t>2月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val="en-US" w:eastAsia="zh-CN"/>
        </w:rPr>
        <w:t>0</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eastAsia="zh-CN"/>
        </w:rPr>
        <w:t>2月抢修</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0</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52573CDE">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7" w:name="OLE_LINK1"/>
      <w:r>
        <w:rPr>
          <w:rFonts w:hint="eastAsia" w:ascii="仿宋" w:hAnsi="仿宋" w:eastAsia="仿宋" w:cs="仿宋"/>
          <w:sz w:val="28"/>
          <w:szCs w:val="28"/>
          <w:lang w:eastAsia="zh-CN"/>
        </w:rPr>
        <w:t>0次/户</w:t>
      </w:r>
      <w:bookmarkEnd w:id="7"/>
    </w:p>
    <w:p w14:paraId="6262F549">
      <w:pPr>
        <w:ind w:firstLine="560" w:firstLineChars="200"/>
        <w:jc w:val="both"/>
        <w:rPr>
          <w:rFonts w:ascii="仿宋" w:hAnsi="仿宋" w:eastAsia="仿宋" w:cs="仿宋"/>
          <w:sz w:val="28"/>
          <w:szCs w:val="28"/>
          <w:highlight w:val="yellow"/>
          <w:lang w:eastAsia="zh-CN"/>
        </w:rPr>
      </w:pPr>
    </w:p>
    <w:p w14:paraId="619279DF">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1F72774C">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2月</w:t>
      </w:r>
      <w:r>
        <w:rPr>
          <w:rFonts w:hint="eastAsia" w:ascii="仿宋" w:hAnsi="仿宋" w:eastAsia="仿宋" w:cs="仿宋"/>
          <w:sz w:val="28"/>
          <w:szCs w:val="28"/>
        </w:rPr>
        <w:t>计划停水总户数为</w:t>
      </w:r>
      <w:r>
        <w:rPr>
          <w:rFonts w:hint="eastAsia" w:ascii="仿宋" w:hAnsi="仿宋" w:eastAsia="仿宋" w:cs="仿宋"/>
          <w:sz w:val="28"/>
          <w:szCs w:val="28"/>
          <w:lang w:val="en-US" w:eastAsia="zh-CN"/>
        </w:rPr>
        <w:t>700</w:t>
      </w:r>
      <w:r>
        <w:rPr>
          <w:rFonts w:hint="eastAsia" w:ascii="仿宋" w:hAnsi="仿宋" w:eastAsia="仿宋" w:cs="仿宋"/>
          <w:sz w:val="28"/>
          <w:szCs w:val="28"/>
        </w:rPr>
        <w:t>户，计划停水总次数为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3E335A84">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700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700</m:t>
          </m:r>
          <m:r>
            <m:rPr>
              <m:sty m:val="p"/>
            </m:rPr>
            <w:rPr>
              <w:rFonts w:hint="eastAsia" w:ascii="Cambria Math" w:hAnsi="Cambria Math" w:eastAsia="仿宋" w:cs="仿宋"/>
              <w:sz w:val="28"/>
              <w:szCs w:val="28"/>
            </w:rPr>
            <m:t>户/次</m:t>
          </m:r>
        </m:oMath>
      </m:oMathPara>
    </w:p>
    <w:p w14:paraId="320B6D9B">
      <w:pPr>
        <w:spacing w:line="274" w:lineRule="auto"/>
        <w:rPr>
          <w:rFonts w:ascii="仿宋" w:hAnsi="仿宋" w:eastAsia="仿宋" w:cs="仿宋"/>
          <w:sz w:val="28"/>
          <w:szCs w:val="28"/>
          <w:highlight w:val="yellow"/>
        </w:rPr>
      </w:pPr>
    </w:p>
    <w:p w14:paraId="242E6781">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13107F3D">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2月</w:t>
      </w:r>
      <w:r>
        <w:rPr>
          <w:rFonts w:hint="eastAsia" w:ascii="仿宋" w:hAnsi="仿宋" w:eastAsia="仿宋" w:cs="仿宋"/>
          <w:sz w:val="28"/>
          <w:szCs w:val="28"/>
        </w:rPr>
        <w:t>抢修停水总户数为</w:t>
      </w:r>
      <w:r>
        <w:rPr>
          <w:rFonts w:hint="eastAsia" w:ascii="仿宋" w:hAnsi="仿宋" w:eastAsia="仿宋" w:cs="仿宋"/>
          <w:sz w:val="28"/>
          <w:szCs w:val="28"/>
          <w:lang w:val="en-US" w:eastAsia="zh-CN"/>
        </w:rPr>
        <w:t>0</w:t>
      </w:r>
      <w:r>
        <w:rPr>
          <w:rFonts w:hint="eastAsia" w:ascii="仿宋" w:hAnsi="仿宋" w:eastAsia="仿宋" w:cs="仿宋"/>
          <w:sz w:val="28"/>
          <w:szCs w:val="28"/>
        </w:rPr>
        <w:t>户，抢修停水总次数为</w:t>
      </w:r>
      <w:r>
        <w:rPr>
          <w:rFonts w:hint="eastAsia" w:ascii="仿宋" w:hAnsi="仿宋" w:eastAsia="仿宋" w:cs="仿宋"/>
          <w:sz w:val="28"/>
          <w:szCs w:val="28"/>
          <w:lang w:val="en-US" w:eastAsia="zh-CN"/>
        </w:rPr>
        <w:t>0</w:t>
      </w:r>
      <w:r>
        <w:rPr>
          <w:rFonts w:hint="eastAsia" w:ascii="仿宋" w:hAnsi="仿宋" w:eastAsia="仿宋" w:cs="仿宋"/>
          <w:sz w:val="28"/>
          <w:szCs w:val="28"/>
        </w:rPr>
        <w:t>次。该指标计算结果为：</w:t>
      </w:r>
    </w:p>
    <w:p w14:paraId="60CFFB49">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0</m:t>
          </m:r>
          <m:r>
            <m:rPr>
              <m:sty m:val="p"/>
            </m:rPr>
            <w:rPr>
              <w:rFonts w:hint="eastAsia" w:ascii="Cambria Math" w:hAnsi="Cambria Math" w:eastAsia="仿宋" w:cs="仿宋"/>
              <w:sz w:val="28"/>
              <w:szCs w:val="28"/>
            </w:rPr>
            <m:t>户/次</m:t>
          </m:r>
        </m:oMath>
      </m:oMathPara>
    </w:p>
    <w:p w14:paraId="1DE211C1">
      <w:pPr>
        <w:spacing w:line="274" w:lineRule="auto"/>
        <w:rPr>
          <w:rFonts w:ascii="仿宋" w:hAnsi="仿宋" w:eastAsia="仿宋" w:cs="仿宋"/>
          <w:sz w:val="28"/>
          <w:szCs w:val="28"/>
          <w:highlight w:val="yellow"/>
        </w:rPr>
      </w:pPr>
    </w:p>
    <w:p w14:paraId="3FF83A3B">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5D55D833">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2月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val="en-US" w:eastAsia="zh-CN"/>
        </w:rPr>
        <w:t>29400</w:t>
      </w:r>
      <w:r>
        <w:rPr>
          <w:rFonts w:hint="eastAsia" w:ascii="仿宋" w:hAnsi="仿宋" w:eastAsia="仿宋" w:cs="仿宋"/>
          <w:sz w:val="28"/>
          <w:szCs w:val="28"/>
          <w:lang w:eastAsia="zh-CN"/>
        </w:rPr>
        <w:t>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eastAsia="zh-CN"/>
        </w:rPr>
        <w:t>2月</w:t>
      </w:r>
      <w:r>
        <w:rPr>
          <w:rFonts w:hint="eastAsia" w:ascii="仿宋" w:hAnsi="仿宋" w:eastAsia="仿宋" w:cs="仿宋"/>
          <w:sz w:val="28"/>
          <w:szCs w:val="28"/>
        </w:rPr>
        <w:t>总计划停水时长为</w:t>
      </w:r>
      <w:r>
        <w:rPr>
          <w:rFonts w:hint="eastAsia" w:ascii="仿宋" w:hAnsi="仿宋" w:eastAsia="仿宋" w:cs="仿宋"/>
          <w:sz w:val="28"/>
          <w:szCs w:val="28"/>
          <w:lang w:val="en-US" w:eastAsia="zh-CN"/>
        </w:rPr>
        <w:t>29400</w:t>
      </w:r>
      <w:r>
        <w:rPr>
          <w:rFonts w:hint="eastAsia" w:ascii="仿宋" w:hAnsi="仿宋" w:eastAsia="仿宋" w:cs="仿宋"/>
          <w:sz w:val="28"/>
          <w:szCs w:val="28"/>
          <w:lang w:eastAsia="zh-CN"/>
        </w:rPr>
        <w:t>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val="en-US" w:eastAsia="zh-CN"/>
        </w:rPr>
        <w:t>700</w:t>
      </w:r>
      <w:r>
        <w:rPr>
          <w:rFonts w:hint="eastAsia" w:ascii="仿宋" w:hAnsi="仿宋" w:eastAsia="仿宋" w:cs="仿宋"/>
          <w:sz w:val="28"/>
          <w:szCs w:val="28"/>
        </w:rPr>
        <w:t>户。该指标计算结果为：</w:t>
      </w:r>
    </w:p>
    <w:p w14:paraId="4D509E83">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29400</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700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4</m:t>
          </m:r>
          <m:r>
            <m:rPr>
              <m:sty m:val="p"/>
            </m:rPr>
            <w:rPr>
              <w:rFonts w:hint="default" w:ascii="Cambria Math" w:hAnsi="Cambria Math" w:eastAsia="仿宋" w:cs="仿宋"/>
              <w:sz w:val="28"/>
              <w:szCs w:val="28"/>
              <w:lang w:val="en-US" w:eastAsia="zh-CN"/>
            </w:rPr>
            <m:t>20</m:t>
          </m:r>
          <m:r>
            <m:rPr>
              <m:sty m:val="p"/>
            </m:rPr>
            <w:rPr>
              <w:rFonts w:hint="eastAsia" w:ascii="Cambria Math" w:hAnsi="Cambria Math" w:eastAsia="仿宋" w:cs="仿宋"/>
              <w:sz w:val="28"/>
              <w:szCs w:val="28"/>
            </w:rPr>
            <m:t>min/户</m:t>
          </m:r>
        </m:oMath>
      </m:oMathPara>
    </w:p>
    <w:p w14:paraId="755BF663">
      <w:pPr>
        <w:spacing w:line="274" w:lineRule="auto"/>
        <w:rPr>
          <w:rFonts w:ascii="仿宋" w:hAnsi="仿宋" w:eastAsia="仿宋" w:cs="仿宋"/>
          <w:sz w:val="28"/>
          <w:szCs w:val="28"/>
          <w:highlight w:val="yellow"/>
        </w:rPr>
      </w:pPr>
    </w:p>
    <w:p w14:paraId="118FAF3A">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592C911F">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2月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val="en-US" w:eastAsia="zh-CN"/>
        </w:rPr>
        <w:t>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eastAsia="zh-CN"/>
        </w:rPr>
        <w:t>2月</w:t>
      </w:r>
      <w:r>
        <w:rPr>
          <w:rFonts w:hint="eastAsia" w:ascii="仿宋" w:hAnsi="仿宋" w:eastAsia="仿宋" w:cs="仿宋"/>
          <w:sz w:val="28"/>
          <w:szCs w:val="28"/>
        </w:rPr>
        <w:t>总抢修停水时长为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val="en-US" w:eastAsia="zh-CN"/>
        </w:rPr>
        <w:t>0</w:t>
      </w:r>
      <w:r>
        <w:rPr>
          <w:rFonts w:hint="eastAsia" w:ascii="仿宋" w:hAnsi="仿宋" w:eastAsia="仿宋" w:cs="仿宋"/>
          <w:sz w:val="28"/>
          <w:szCs w:val="28"/>
        </w:rPr>
        <w:t>户。该指标计算结果为：</w:t>
      </w:r>
    </w:p>
    <w:p w14:paraId="68EC824E">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ascii="Cambria Math" w:hAnsi="Cambria Math" w:eastAsia="仿宋" w:cs="仿宋"/>
              <w:sz w:val="28"/>
              <w:szCs w:val="28"/>
              <w:lang w:eastAsia="zh-CN"/>
            </w:rPr>
            <m:t>0</m:t>
          </m:r>
          <m:r>
            <m:rPr>
              <m:sty m:val="p"/>
            </m:rPr>
            <w:rPr>
              <w:rFonts w:hint="eastAsia" w:ascii="Cambria Math" w:hAnsi="Cambria Math" w:eastAsia="仿宋" w:cs="仿宋"/>
              <w:sz w:val="28"/>
              <w:szCs w:val="28"/>
            </w:rPr>
            <m:t>min/户</m:t>
          </m:r>
        </m:oMath>
      </m:oMathPara>
    </w:p>
    <w:p w14:paraId="08D2F5D4">
      <w:pPr>
        <w:spacing w:line="274" w:lineRule="auto"/>
        <w:rPr>
          <w:rFonts w:ascii="仿宋" w:hAnsi="仿宋" w:eastAsia="仿宋" w:cs="仿宋"/>
          <w:sz w:val="28"/>
          <w:szCs w:val="28"/>
        </w:rPr>
      </w:pPr>
    </w:p>
    <w:p w14:paraId="2FE54C80">
      <w:pPr>
        <w:spacing w:line="274" w:lineRule="auto"/>
        <w:rPr>
          <w:rFonts w:ascii="仿宋" w:hAnsi="仿宋" w:eastAsia="仿宋" w:cs="仿宋"/>
          <w:sz w:val="28"/>
          <w:szCs w:val="28"/>
        </w:rPr>
      </w:pPr>
    </w:p>
    <w:p w14:paraId="78BED8F6">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40C67D40">
      <w:pPr>
        <w:spacing w:line="275" w:lineRule="auto"/>
        <w:rPr>
          <w:rFonts w:ascii="仿宋" w:hAnsi="仿宋" w:eastAsia="仿宋" w:cs="仿宋"/>
          <w:sz w:val="28"/>
          <w:szCs w:val="28"/>
        </w:rPr>
      </w:pPr>
    </w:p>
    <w:p w14:paraId="72B458D8">
      <w:pPr>
        <w:pStyle w:val="7"/>
        <w:spacing w:before="98" w:line="218" w:lineRule="auto"/>
        <w:ind w:left="883"/>
        <w:outlineLvl w:val="0"/>
        <w:rPr>
          <w:rFonts w:ascii="仿宋" w:hAnsi="仿宋" w:eastAsia="仿宋" w:cs="仿宋"/>
          <w:sz w:val="28"/>
          <w:szCs w:val="28"/>
        </w:rPr>
      </w:pPr>
      <w:bookmarkStart w:id="8" w:name="bookmark30"/>
      <w:bookmarkEnd w:id="8"/>
      <w:bookmarkStart w:id="9" w:name="bookmark29"/>
      <w:bookmarkEnd w:id="9"/>
      <w:r>
        <w:rPr>
          <w:rFonts w:hint="eastAsia" w:ascii="仿宋" w:hAnsi="仿宋" w:eastAsia="仿宋" w:cs="仿宋"/>
          <w:b/>
          <w:bCs/>
          <w:spacing w:val="-2"/>
          <w:sz w:val="28"/>
          <w:szCs w:val="28"/>
        </w:rPr>
        <w:t>3.4  可靠性评价结果</w:t>
      </w:r>
    </w:p>
    <w:p w14:paraId="0E3C8FDF">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5849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634F3A0">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7B11E7D5">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4D4DCC85">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22E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E68A6CB">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42DFDF1C">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5AF7E92E">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3F7C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770EA82">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035BCDFF">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74D90D83">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7BC7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75788FC">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65919655">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7C552613">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3427</w:t>
            </w:r>
            <w:r>
              <w:rPr>
                <w:rFonts w:hint="eastAsia" w:ascii="仿宋" w:hAnsi="仿宋" w:eastAsia="仿宋" w:cs="仿宋"/>
                <w:sz w:val="28"/>
                <w:szCs w:val="28"/>
                <w:lang w:eastAsia="zh-CN"/>
              </w:rPr>
              <w:t>min/户</w:t>
            </w:r>
          </w:p>
        </w:tc>
      </w:tr>
      <w:tr w14:paraId="494C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0182604">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16AB6619">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22DEFE52">
            <w:pPr>
              <w:jc w:val="center"/>
              <w:rPr>
                <w:rFonts w:ascii="仿宋" w:hAnsi="仿宋" w:eastAsia="仿宋" w:cs="仿宋"/>
                <w:sz w:val="28"/>
                <w:szCs w:val="28"/>
                <w:lang w:eastAsia="zh-CN"/>
              </w:rPr>
            </w:pPr>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08159</w:t>
            </w:r>
            <w:r>
              <w:rPr>
                <w:rFonts w:hint="eastAsia" w:ascii="仿宋" w:hAnsi="仿宋" w:eastAsia="仿宋" w:cs="仿宋"/>
                <w:sz w:val="28"/>
                <w:szCs w:val="28"/>
                <w:lang w:eastAsia="zh-CN"/>
              </w:rPr>
              <w:t>min/户</w:t>
            </w:r>
          </w:p>
        </w:tc>
      </w:tr>
      <w:tr w14:paraId="7422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E708685">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3B01ED6A">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27D10B3B">
            <w:pPr>
              <w:jc w:val="center"/>
              <w:rPr>
                <w:rFonts w:ascii="仿宋" w:hAnsi="仿宋" w:eastAsia="仿宋" w:cs="仿宋"/>
                <w:sz w:val="28"/>
                <w:szCs w:val="28"/>
                <w:lang w:eastAsia="zh-CN"/>
              </w:rPr>
            </w:pPr>
            <w:r>
              <w:rPr>
                <w:rFonts w:hint="eastAsia" w:ascii="仿宋" w:hAnsi="仿宋" w:eastAsia="仿宋" w:cs="仿宋"/>
                <w:sz w:val="28"/>
                <w:szCs w:val="28"/>
                <w:lang w:eastAsia="zh-CN"/>
              </w:rPr>
              <w:t>0min/户</w:t>
            </w:r>
          </w:p>
        </w:tc>
      </w:tr>
      <w:tr w14:paraId="7F34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450B1C5">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6B8DFC48">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278F0E7C">
            <w:pPr>
              <w:jc w:val="center"/>
              <w:rPr>
                <w:rFonts w:ascii="仿宋" w:hAnsi="仿宋" w:eastAsia="仿宋" w:cs="仿宋"/>
                <w:sz w:val="28"/>
                <w:szCs w:val="28"/>
                <w:lang w:eastAsia="zh-CN"/>
              </w:rPr>
            </w:pPr>
            <w:r>
              <w:rPr>
                <w:rFonts w:hint="eastAsia" w:ascii="仿宋" w:hAnsi="仿宋" w:eastAsia="仿宋" w:cs="仿宋"/>
                <w:sz w:val="28"/>
                <w:szCs w:val="28"/>
                <w:lang w:eastAsia="zh-CN"/>
              </w:rPr>
              <w:t>0次/户</w:t>
            </w:r>
          </w:p>
        </w:tc>
      </w:tr>
      <w:tr w14:paraId="2B08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4CCDE4A">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2A1FF66C">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0DA016BC">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700</m:t>
                </m:r>
                <m:r>
                  <m:rPr>
                    <m:sty m:val="p"/>
                  </m:rPr>
                  <w:rPr>
                    <w:rFonts w:hint="eastAsia" w:ascii="Cambria Math" w:hAnsi="Cambria Math" w:eastAsia="仿宋" w:cs="仿宋"/>
                    <w:sz w:val="28"/>
                    <w:szCs w:val="28"/>
                  </w:rPr>
                  <m:t>户/次</m:t>
                </m:r>
              </m:oMath>
            </m:oMathPara>
          </w:p>
        </w:tc>
      </w:tr>
      <w:tr w14:paraId="2201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AEDE9AF">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7C8E0C0F">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18E93314">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0</m:t>
                </m:r>
                <m:r>
                  <m:rPr>
                    <m:sty m:val="p"/>
                  </m:rPr>
                  <w:rPr>
                    <w:rFonts w:hint="eastAsia" w:ascii="Cambria Math" w:hAnsi="Cambria Math" w:eastAsia="仿宋" w:cs="仿宋"/>
                    <w:sz w:val="28"/>
                    <w:szCs w:val="28"/>
                  </w:rPr>
                  <m:t>户/次</m:t>
                </m:r>
              </m:oMath>
            </m:oMathPara>
          </w:p>
        </w:tc>
      </w:tr>
      <w:tr w14:paraId="5263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71AD441">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657EB61F">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03D7A2DD">
            <w:pPr>
              <w:jc w:val="center"/>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4</m:t>
                </m:r>
                <m:r>
                  <m:rPr>
                    <m:sty m:val="p"/>
                  </m:rPr>
                  <w:rPr>
                    <w:rFonts w:hint="default" w:ascii="Cambria Math" w:hAnsi="Cambria Math" w:eastAsia="仿宋" w:cs="仿宋"/>
                    <w:sz w:val="28"/>
                    <w:szCs w:val="28"/>
                    <w:lang w:val="en-US" w:eastAsia="zh-CN"/>
                  </w:rPr>
                  <m:t>20</m:t>
                </m:r>
                <m:r>
                  <m:rPr>
                    <m:sty m:val="p"/>
                  </m:rPr>
                  <w:rPr>
                    <w:rFonts w:hint="eastAsia" w:ascii="Cambria Math" w:hAnsi="Cambria Math" w:eastAsia="仿宋" w:cs="仿宋"/>
                    <w:sz w:val="28"/>
                    <w:szCs w:val="28"/>
                  </w:rPr>
                  <m:t>min/户</m:t>
                </m:r>
              </m:oMath>
            </m:oMathPara>
          </w:p>
        </w:tc>
      </w:tr>
      <w:tr w14:paraId="50A4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441AAF8">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3BD430FF">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3D54B24A">
            <w:pPr>
              <w:jc w:val="both"/>
              <w:rPr>
                <w:rFonts w:ascii="仿宋" w:hAnsi="仿宋" w:eastAsia="仿宋" w:cs="仿宋"/>
                <w:sz w:val="28"/>
                <w:szCs w:val="28"/>
                <w:lang w:eastAsia="zh-CN"/>
              </w:rPr>
            </w:pPr>
            <m:oMathPara>
              <m:oMath>
                <m:r>
                  <m:rPr>
                    <m:sty m:val="p"/>
                  </m:rPr>
                  <w:rPr>
                    <w:rFonts w:ascii="Cambria Math" w:hAnsi="Cambria Math" w:eastAsia="仿宋" w:cs="仿宋"/>
                    <w:sz w:val="28"/>
                    <w:szCs w:val="28"/>
                    <w:lang w:eastAsia="zh-CN"/>
                  </w:rPr>
                  <m:t>0</m:t>
                </m:r>
                <m:r>
                  <m:rPr>
                    <m:sty m:val="p"/>
                  </m:rPr>
                  <w:rPr>
                    <w:rFonts w:hint="eastAsia" w:ascii="Cambria Math" w:hAnsi="Cambria Math" w:eastAsia="仿宋" w:cs="仿宋"/>
                    <w:sz w:val="28"/>
                    <w:szCs w:val="28"/>
                  </w:rPr>
                  <m:t>min/户</m:t>
                </m:r>
              </m:oMath>
            </m:oMathPara>
          </w:p>
        </w:tc>
      </w:tr>
    </w:tbl>
    <w:p w14:paraId="2F298B96">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73910F17">
      <w:pPr>
        <w:pStyle w:val="7"/>
        <w:spacing w:before="42" w:line="398" w:lineRule="auto"/>
        <w:ind w:left="25" w:right="1049" w:firstLine="31"/>
        <w:rPr>
          <w:rFonts w:ascii="仿宋" w:hAnsi="仿宋" w:eastAsia="仿宋" w:cs="仿宋"/>
          <w:spacing w:val="-3"/>
          <w:sz w:val="28"/>
          <w:szCs w:val="28"/>
        </w:rPr>
      </w:pPr>
    </w:p>
    <w:p w14:paraId="5920CE1B">
      <w:pPr>
        <w:jc w:val="both"/>
        <w:rPr>
          <w:rFonts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C94B">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U2MDJhMDU5MzMyYTlmMzRlMzExZDE3NjdlNTgyOTUifQ=="/>
  </w:docVars>
  <w:rsids>
    <w:rsidRoot w:val="00712863"/>
    <w:rsid w:val="000324A5"/>
    <w:rsid w:val="001E3F4E"/>
    <w:rsid w:val="00342B2D"/>
    <w:rsid w:val="004F4F3C"/>
    <w:rsid w:val="00532ECF"/>
    <w:rsid w:val="0057153D"/>
    <w:rsid w:val="00712863"/>
    <w:rsid w:val="00957901"/>
    <w:rsid w:val="00A03371"/>
    <w:rsid w:val="00B07BB0"/>
    <w:rsid w:val="00B944A1"/>
    <w:rsid w:val="00EE2D39"/>
    <w:rsid w:val="01131E1F"/>
    <w:rsid w:val="02AB14E6"/>
    <w:rsid w:val="02CC0D50"/>
    <w:rsid w:val="034D6BB0"/>
    <w:rsid w:val="03DF24AF"/>
    <w:rsid w:val="048C2DBA"/>
    <w:rsid w:val="09F412B9"/>
    <w:rsid w:val="0E2465AF"/>
    <w:rsid w:val="0E3571C8"/>
    <w:rsid w:val="0E5C239D"/>
    <w:rsid w:val="0F3139F2"/>
    <w:rsid w:val="0F5E2D82"/>
    <w:rsid w:val="0F87344A"/>
    <w:rsid w:val="15155054"/>
    <w:rsid w:val="151C27CD"/>
    <w:rsid w:val="1573694A"/>
    <w:rsid w:val="17495721"/>
    <w:rsid w:val="178E1F33"/>
    <w:rsid w:val="18351C95"/>
    <w:rsid w:val="197310E2"/>
    <w:rsid w:val="223C2A59"/>
    <w:rsid w:val="23360FB7"/>
    <w:rsid w:val="23417C75"/>
    <w:rsid w:val="25341526"/>
    <w:rsid w:val="29946A38"/>
    <w:rsid w:val="2ABB2247"/>
    <w:rsid w:val="2AC670C5"/>
    <w:rsid w:val="2BE000C4"/>
    <w:rsid w:val="30EF0DF9"/>
    <w:rsid w:val="317433D6"/>
    <w:rsid w:val="32F0778E"/>
    <w:rsid w:val="359725E7"/>
    <w:rsid w:val="394F0CFF"/>
    <w:rsid w:val="396F5FA0"/>
    <w:rsid w:val="39C772C1"/>
    <w:rsid w:val="3B5520F6"/>
    <w:rsid w:val="3C295F8D"/>
    <w:rsid w:val="3EF43DA9"/>
    <w:rsid w:val="40DA0D7C"/>
    <w:rsid w:val="41C30D0B"/>
    <w:rsid w:val="43947078"/>
    <w:rsid w:val="4624159C"/>
    <w:rsid w:val="48724537"/>
    <w:rsid w:val="4A146453"/>
    <w:rsid w:val="4AE922E8"/>
    <w:rsid w:val="4BEE156E"/>
    <w:rsid w:val="4D4759EB"/>
    <w:rsid w:val="4F010023"/>
    <w:rsid w:val="52B21B59"/>
    <w:rsid w:val="542F3A0F"/>
    <w:rsid w:val="559221E6"/>
    <w:rsid w:val="559567B9"/>
    <w:rsid w:val="55B6370E"/>
    <w:rsid w:val="55E24503"/>
    <w:rsid w:val="56B75E10"/>
    <w:rsid w:val="59F975C1"/>
    <w:rsid w:val="5DC04198"/>
    <w:rsid w:val="5E066834"/>
    <w:rsid w:val="62AD7C47"/>
    <w:rsid w:val="65C92FEA"/>
    <w:rsid w:val="65E9543A"/>
    <w:rsid w:val="662D18B5"/>
    <w:rsid w:val="67310E46"/>
    <w:rsid w:val="67BA3142"/>
    <w:rsid w:val="696F3EA8"/>
    <w:rsid w:val="698F1514"/>
    <w:rsid w:val="6B65551C"/>
    <w:rsid w:val="6CF43042"/>
    <w:rsid w:val="70732FD1"/>
    <w:rsid w:val="72210161"/>
    <w:rsid w:val="72656693"/>
    <w:rsid w:val="7521763A"/>
    <w:rsid w:val="76DF3974"/>
    <w:rsid w:val="776A646D"/>
    <w:rsid w:val="7947690A"/>
    <w:rsid w:val="7E4251F7"/>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2574</Words>
  <Characters>3290</Characters>
  <Lines>11</Lines>
  <Paragraphs>7</Paragraphs>
  <TotalTime>13</TotalTime>
  <ScaleCrop>false</ScaleCrop>
  <LinksUpToDate>false</LinksUpToDate>
  <CharactersWithSpaces>3368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2026-05-29T01:33:26Z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